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71"/>
        <w:tblW w:w="13933" w:type="dxa"/>
        <w:tblLayout w:type="fixed"/>
        <w:tblLook w:val="0000"/>
      </w:tblPr>
      <w:tblGrid>
        <w:gridCol w:w="10314"/>
        <w:gridCol w:w="3619"/>
      </w:tblGrid>
      <w:tr w:rsidR="00694CF4" w:rsidRPr="00B24DF4" w:rsidTr="00775707">
        <w:trPr>
          <w:trHeight w:val="336"/>
        </w:trPr>
        <w:tc>
          <w:tcPr>
            <w:tcW w:w="13933" w:type="dxa"/>
            <w:gridSpan w:val="2"/>
            <w:shd w:val="clear" w:color="auto" w:fill="auto"/>
          </w:tcPr>
          <w:tbl>
            <w:tblPr>
              <w:tblpPr w:leftFromText="180" w:rightFromText="180" w:vertAnchor="page" w:horzAnchor="margin" w:tblpY="616"/>
              <w:tblW w:w="10198" w:type="dxa"/>
              <w:tblLayout w:type="fixed"/>
              <w:tblLook w:val="0000"/>
            </w:tblPr>
            <w:tblGrid>
              <w:gridCol w:w="7041"/>
              <w:gridCol w:w="3157"/>
            </w:tblGrid>
            <w:tr w:rsidR="00694CF4" w:rsidRPr="00B24DF4" w:rsidTr="00775707">
              <w:trPr>
                <w:trHeight w:val="598"/>
              </w:trPr>
              <w:tc>
                <w:tcPr>
                  <w:tcW w:w="5866" w:type="dxa"/>
                  <w:shd w:val="clear" w:color="auto" w:fill="auto"/>
                  <w:vAlign w:val="center"/>
                </w:tcPr>
                <w:p w:rsidR="00694CF4" w:rsidRPr="00B24DF4" w:rsidRDefault="00694CF4" w:rsidP="00775707">
                  <w:pPr>
                    <w:pStyle w:val="Heading1"/>
                    <w:ind w:left="0"/>
                    <w:rPr>
                      <w:rFonts w:ascii="Arial" w:hAnsi="Arial" w:cs="Arial"/>
                      <w:color w:val="FF0000"/>
                      <w:sz w:val="22"/>
                      <w:szCs w:val="22"/>
                    </w:rPr>
                  </w:pPr>
                </w:p>
                <w:p w:rsidR="00694CF4" w:rsidRPr="00B24DF4" w:rsidRDefault="00694CF4" w:rsidP="00775707">
                  <w:pPr>
                    <w:pStyle w:val="Heading1"/>
                    <w:ind w:left="-108"/>
                    <w:jc w:val="right"/>
                    <w:rPr>
                      <w:rFonts w:ascii="Arial" w:hAnsi="Arial" w:cs="Arial"/>
                      <w:color w:val="FF0000"/>
                      <w:sz w:val="22"/>
                      <w:szCs w:val="22"/>
                    </w:rPr>
                  </w:pPr>
                </w:p>
                <w:p w:rsidR="00694CF4" w:rsidRPr="00B24DF4" w:rsidRDefault="00694CF4" w:rsidP="00775707">
                  <w:pPr>
                    <w:pStyle w:val="Heading1"/>
                    <w:ind w:left="-108"/>
                    <w:jc w:val="center"/>
                    <w:rPr>
                      <w:rFonts w:ascii="Arial" w:hAnsi="Arial" w:cs="Arial"/>
                      <w:b/>
                      <w:caps/>
                      <w:color w:val="000000" w:themeColor="text1"/>
                      <w:sz w:val="24"/>
                    </w:rPr>
                  </w:pPr>
                  <w:r w:rsidRPr="00B24DF4">
                    <w:rPr>
                      <w:rFonts w:ascii="Arial" w:hAnsi="Arial" w:cs="Arial"/>
                      <w:b/>
                      <w:caps/>
                      <w:color w:val="000000" w:themeColor="text1"/>
                      <w:sz w:val="24"/>
                    </w:rPr>
                    <w:t xml:space="preserve">                                               Government of India</w:t>
                  </w:r>
                </w:p>
                <w:p w:rsidR="00694CF4" w:rsidRPr="00B24DF4" w:rsidRDefault="00694CF4" w:rsidP="00775707">
                  <w:pPr>
                    <w:pStyle w:val="Heading1"/>
                    <w:ind w:left="-108"/>
                    <w:jc w:val="right"/>
                    <w:rPr>
                      <w:rFonts w:ascii="Arial" w:hAnsi="Arial" w:cs="Arial"/>
                      <w:b/>
                      <w:caps/>
                      <w:color w:val="000000" w:themeColor="text1"/>
                      <w:sz w:val="24"/>
                    </w:rPr>
                  </w:pPr>
                  <w:r w:rsidRPr="00B24DF4">
                    <w:rPr>
                      <w:rFonts w:ascii="Arial" w:hAnsi="Arial" w:cs="Arial"/>
                      <w:b/>
                      <w:caps/>
                      <w:color w:val="000000" w:themeColor="text1"/>
                      <w:sz w:val="24"/>
                    </w:rPr>
                    <w:t xml:space="preserve">                Central Water Commission  </w:t>
                  </w:r>
                </w:p>
                <w:p w:rsidR="00694CF4" w:rsidRPr="00B24DF4" w:rsidRDefault="00694CF4" w:rsidP="00775707">
                  <w:pPr>
                    <w:spacing w:after="0"/>
                    <w:ind w:left="720"/>
                    <w:jc w:val="center"/>
                    <w:rPr>
                      <w:rFonts w:ascii="Arial" w:hAnsi="Arial" w:cs="Arial"/>
                      <w:b/>
                      <w:color w:val="FF0000"/>
                    </w:rPr>
                  </w:pPr>
                  <w:r w:rsidRPr="00B24DF4">
                    <w:rPr>
                      <w:rFonts w:ascii="Arial" w:hAnsi="Arial" w:cs="Arial"/>
                      <w:b/>
                      <w:color w:val="000000" w:themeColor="text1"/>
                      <w:sz w:val="24"/>
                      <w:szCs w:val="24"/>
                    </w:rPr>
                    <w:t xml:space="preserve">                                 RIVER DATA DIRECTORATE</w:t>
                  </w:r>
                </w:p>
              </w:tc>
              <w:tc>
                <w:tcPr>
                  <w:tcW w:w="2630" w:type="dxa"/>
                  <w:shd w:val="clear" w:color="auto" w:fill="auto"/>
                  <w:vAlign w:val="center"/>
                </w:tcPr>
                <w:p w:rsidR="00694CF4" w:rsidRPr="00B24DF4" w:rsidRDefault="00694CF4" w:rsidP="00775707">
                  <w:pPr>
                    <w:spacing w:after="0"/>
                    <w:ind w:right="-410"/>
                    <w:jc w:val="center"/>
                    <w:rPr>
                      <w:rFonts w:ascii="Arial" w:hAnsi="Arial" w:cs="Arial"/>
                      <w:color w:val="FF0000"/>
                    </w:rPr>
                  </w:pPr>
                </w:p>
              </w:tc>
            </w:tr>
          </w:tbl>
          <w:p w:rsidR="00694CF4" w:rsidRPr="00B24DF4" w:rsidRDefault="00694CF4" w:rsidP="00775707">
            <w:pPr>
              <w:pStyle w:val="Heading2"/>
              <w:ind w:left="720"/>
              <w:jc w:val="right"/>
              <w:rPr>
                <w:rFonts w:ascii="Arial" w:hAnsi="Arial" w:cs="Arial"/>
                <w:color w:val="FF0000"/>
                <w:sz w:val="22"/>
                <w:szCs w:val="22"/>
              </w:rPr>
            </w:pPr>
          </w:p>
        </w:tc>
      </w:tr>
      <w:tr w:rsidR="00694CF4" w:rsidRPr="00B24DF4" w:rsidTr="00775707">
        <w:trPr>
          <w:gridAfter w:val="1"/>
          <w:wAfter w:w="3619" w:type="dxa"/>
          <w:trHeight w:val="238"/>
        </w:trPr>
        <w:tc>
          <w:tcPr>
            <w:tcW w:w="10314" w:type="dxa"/>
            <w:shd w:val="clear" w:color="auto" w:fill="auto"/>
          </w:tcPr>
          <w:p w:rsidR="00694CF4" w:rsidRPr="00B24DF4" w:rsidRDefault="00694CF4" w:rsidP="00775707">
            <w:pPr>
              <w:spacing w:after="0" w:line="240" w:lineRule="auto"/>
              <w:ind w:right="-467"/>
              <w:rPr>
                <w:rFonts w:ascii="Arial" w:hAnsi="Arial" w:cs="Arial"/>
                <w:b/>
                <w:i/>
              </w:rPr>
            </w:pPr>
            <w:r w:rsidRPr="00B24DF4">
              <w:rPr>
                <w:rFonts w:ascii="Arial" w:hAnsi="Arial" w:cs="Arial"/>
                <w:b/>
                <w:i/>
              </w:rPr>
              <w:t xml:space="preserve">No.9/3/2006-RDD/ </w:t>
            </w:r>
            <w:r w:rsidR="007D09D9">
              <w:rPr>
                <w:rFonts w:ascii="Arial" w:hAnsi="Arial" w:cs="Arial"/>
                <w:b/>
                <w:i/>
              </w:rPr>
              <w:t>2369-75</w:t>
            </w:r>
            <w:r w:rsidRPr="00B24DF4">
              <w:rPr>
                <w:rFonts w:ascii="Arial" w:hAnsi="Arial" w:cs="Arial"/>
                <w:b/>
                <w:i/>
              </w:rPr>
              <w:t xml:space="preserve">                                                              Dated:</w:t>
            </w:r>
            <w:r w:rsidR="007D09D9">
              <w:rPr>
                <w:rFonts w:ascii="Arial" w:hAnsi="Arial" w:cs="Arial"/>
                <w:b/>
                <w:i/>
              </w:rPr>
              <w:t>26.08.2015</w:t>
            </w:r>
          </w:p>
          <w:p w:rsidR="00694CF4" w:rsidRPr="00B24DF4" w:rsidRDefault="00694CF4" w:rsidP="00775707">
            <w:pPr>
              <w:spacing w:after="0" w:line="240" w:lineRule="auto"/>
              <w:ind w:right="-467"/>
              <w:rPr>
                <w:rFonts w:ascii="Arial" w:hAnsi="Arial" w:cs="Arial"/>
                <w:b/>
                <w:i/>
              </w:rPr>
            </w:pPr>
          </w:p>
          <w:p w:rsidR="00694CF4" w:rsidRPr="00B24DF4" w:rsidRDefault="00694CF4" w:rsidP="00775707">
            <w:pPr>
              <w:spacing w:after="0" w:line="240" w:lineRule="auto"/>
              <w:ind w:right="-467"/>
              <w:rPr>
                <w:rFonts w:ascii="Arial" w:hAnsi="Arial" w:cs="Arial"/>
                <w:b/>
                <w:i/>
                <w:u w:val="single"/>
              </w:rPr>
            </w:pPr>
            <w:r w:rsidRPr="00B24DF4">
              <w:rPr>
                <w:rFonts w:ascii="Arial" w:hAnsi="Arial" w:cs="Arial"/>
                <w:b/>
                <w:i/>
              </w:rPr>
              <w:t xml:space="preserve">                     </w:t>
            </w:r>
          </w:p>
          <w:p w:rsidR="00694CF4" w:rsidRDefault="00694CF4" w:rsidP="00775707">
            <w:pPr>
              <w:spacing w:after="0" w:line="240" w:lineRule="auto"/>
              <w:ind w:right="-467"/>
              <w:jc w:val="both"/>
              <w:rPr>
                <w:rFonts w:ascii="Arial" w:hAnsi="Arial" w:cs="Arial"/>
                <w:b/>
                <w:u w:val="single"/>
              </w:rPr>
            </w:pPr>
            <w:r w:rsidRPr="00A97612">
              <w:rPr>
                <w:rFonts w:ascii="Arial" w:hAnsi="Arial" w:cs="Arial"/>
                <w:b/>
              </w:rPr>
              <w:t xml:space="preserve">                                             </w:t>
            </w:r>
            <w:r w:rsidRPr="00A97612">
              <w:rPr>
                <w:rFonts w:ascii="Arial" w:hAnsi="Arial" w:cs="Arial"/>
                <w:b/>
                <w:u w:val="single"/>
              </w:rPr>
              <w:t>NOTICE INVITING QUOTATION</w:t>
            </w:r>
          </w:p>
          <w:p w:rsidR="00694CF4" w:rsidRDefault="00694CF4" w:rsidP="00775707">
            <w:pPr>
              <w:spacing w:after="0" w:line="240" w:lineRule="auto"/>
              <w:ind w:right="-467"/>
              <w:jc w:val="both"/>
              <w:rPr>
                <w:rFonts w:ascii="Arial" w:hAnsi="Arial" w:cs="Arial"/>
                <w:b/>
                <w:u w:val="single"/>
              </w:rPr>
            </w:pPr>
            <w:r w:rsidRPr="00A97612">
              <w:rPr>
                <w:rFonts w:ascii="Arial" w:hAnsi="Arial" w:cs="Arial"/>
                <w:b/>
              </w:rPr>
              <w:t xml:space="preserve">                                                         </w:t>
            </w:r>
            <w:r w:rsidRPr="00A97612">
              <w:rPr>
                <w:rFonts w:ascii="Arial" w:hAnsi="Arial" w:cs="Arial"/>
                <w:b/>
                <w:u w:val="single"/>
              </w:rPr>
              <w:t>DISPOSAL NOTICE</w:t>
            </w:r>
          </w:p>
          <w:p w:rsidR="00694CF4" w:rsidRPr="00A97612" w:rsidRDefault="00694CF4" w:rsidP="00775707">
            <w:pPr>
              <w:spacing w:after="0" w:line="240" w:lineRule="auto"/>
              <w:ind w:right="-467"/>
              <w:jc w:val="both"/>
              <w:rPr>
                <w:rFonts w:ascii="Arial" w:hAnsi="Arial" w:cs="Arial"/>
                <w:b/>
                <w:u w:val="single"/>
              </w:rPr>
            </w:pPr>
          </w:p>
        </w:tc>
      </w:tr>
      <w:tr w:rsidR="00694CF4" w:rsidRPr="00543465" w:rsidTr="00775707">
        <w:trPr>
          <w:gridAfter w:val="1"/>
          <w:wAfter w:w="3619" w:type="dxa"/>
          <w:trHeight w:val="238"/>
        </w:trPr>
        <w:tc>
          <w:tcPr>
            <w:tcW w:w="10314" w:type="dxa"/>
            <w:shd w:val="clear" w:color="auto" w:fill="auto"/>
          </w:tcPr>
          <w:p w:rsidR="00694CF4" w:rsidRPr="00543465" w:rsidRDefault="00694CF4" w:rsidP="00775707">
            <w:pPr>
              <w:spacing w:after="0" w:line="240" w:lineRule="auto"/>
              <w:ind w:right="-467"/>
              <w:rPr>
                <w:rFonts w:ascii="Arial" w:hAnsi="Arial" w:cs="Arial"/>
                <w:b/>
                <w:i/>
              </w:rPr>
            </w:pPr>
            <w:r w:rsidRPr="00543465">
              <w:rPr>
                <w:rFonts w:ascii="Arial" w:hAnsi="Arial" w:cs="Arial"/>
                <w:b/>
                <w:i/>
              </w:rPr>
              <w:t xml:space="preserve">Subject: Disposal of old unserviceable e – materials of RD </w:t>
            </w:r>
            <w:proofErr w:type="spellStart"/>
            <w:r w:rsidRPr="00543465">
              <w:rPr>
                <w:rFonts w:ascii="Arial" w:hAnsi="Arial" w:cs="Arial"/>
                <w:b/>
                <w:i/>
              </w:rPr>
              <w:t>Dte</w:t>
            </w:r>
            <w:proofErr w:type="spellEnd"/>
            <w:r w:rsidRPr="00543465">
              <w:rPr>
                <w:rFonts w:ascii="Arial" w:hAnsi="Arial" w:cs="Arial"/>
                <w:b/>
                <w:i/>
              </w:rPr>
              <w:t xml:space="preserve">, CWC, </w:t>
            </w:r>
            <w:proofErr w:type="spellStart"/>
            <w:r w:rsidRPr="00543465">
              <w:rPr>
                <w:rFonts w:ascii="Arial" w:hAnsi="Arial" w:cs="Arial"/>
                <w:b/>
                <w:i/>
              </w:rPr>
              <w:t>R.K.Puram</w:t>
            </w:r>
            <w:proofErr w:type="spellEnd"/>
            <w:r w:rsidRPr="00543465">
              <w:rPr>
                <w:rFonts w:ascii="Arial" w:hAnsi="Arial" w:cs="Arial"/>
                <w:b/>
                <w:i/>
              </w:rPr>
              <w:t>, New Delhi by e – disposal.</w:t>
            </w:r>
          </w:p>
          <w:p w:rsidR="00694CF4" w:rsidRPr="00543465" w:rsidRDefault="00694CF4" w:rsidP="00775707">
            <w:pPr>
              <w:spacing w:after="0" w:line="240" w:lineRule="auto"/>
              <w:ind w:right="-467"/>
              <w:rPr>
                <w:rFonts w:ascii="Arial" w:hAnsi="Arial" w:cs="Arial"/>
                <w:b/>
                <w:i/>
              </w:rPr>
            </w:pPr>
          </w:p>
          <w:p w:rsidR="00694CF4" w:rsidRDefault="00694CF4" w:rsidP="00775707">
            <w:pPr>
              <w:spacing w:after="0" w:line="240" w:lineRule="auto"/>
              <w:ind w:right="-467"/>
              <w:rPr>
                <w:rFonts w:ascii="Arial" w:hAnsi="Arial" w:cs="Arial"/>
                <w:i/>
              </w:rPr>
            </w:pPr>
          </w:p>
          <w:p w:rsidR="00694CF4" w:rsidRPr="00543465" w:rsidRDefault="00694CF4" w:rsidP="00775707">
            <w:pPr>
              <w:spacing w:after="0" w:line="240" w:lineRule="auto"/>
              <w:ind w:right="-467"/>
              <w:rPr>
                <w:rFonts w:ascii="Arial" w:hAnsi="Arial" w:cs="Arial"/>
                <w:b/>
                <w:i/>
              </w:rPr>
            </w:pPr>
            <w:r w:rsidRPr="00543465">
              <w:rPr>
                <w:rFonts w:ascii="Arial" w:hAnsi="Arial" w:cs="Arial"/>
                <w:i/>
              </w:rPr>
              <w:t xml:space="preserve">Sealed quotations are invited for the disposal of old unserviceable e – materials </w:t>
            </w:r>
            <w:r w:rsidRPr="00543465">
              <w:rPr>
                <w:rFonts w:ascii="Arial" w:hAnsi="Arial" w:cs="Arial"/>
                <w:b/>
                <w:i/>
              </w:rPr>
              <w:t xml:space="preserve">“ As is where is basis” by the Deputy Director, RD </w:t>
            </w:r>
            <w:proofErr w:type="spellStart"/>
            <w:r w:rsidRPr="00543465">
              <w:rPr>
                <w:rFonts w:ascii="Arial" w:hAnsi="Arial" w:cs="Arial"/>
                <w:b/>
                <w:i/>
              </w:rPr>
              <w:t>Dte</w:t>
            </w:r>
            <w:proofErr w:type="spellEnd"/>
            <w:r w:rsidRPr="00543465">
              <w:rPr>
                <w:rFonts w:ascii="Arial" w:hAnsi="Arial" w:cs="Arial"/>
                <w:b/>
                <w:i/>
              </w:rPr>
              <w:t>, CWC, West Block -1, 2</w:t>
            </w:r>
            <w:r w:rsidRPr="00543465">
              <w:rPr>
                <w:rFonts w:ascii="Arial" w:hAnsi="Arial" w:cs="Arial"/>
                <w:b/>
                <w:i/>
                <w:vertAlign w:val="superscript"/>
              </w:rPr>
              <w:t>nd</w:t>
            </w:r>
            <w:r w:rsidRPr="00543465">
              <w:rPr>
                <w:rFonts w:ascii="Arial" w:hAnsi="Arial" w:cs="Arial"/>
                <w:b/>
                <w:i/>
              </w:rPr>
              <w:t xml:space="preserve"> floor, Wing -4, </w:t>
            </w:r>
            <w:proofErr w:type="spellStart"/>
            <w:r w:rsidRPr="00543465">
              <w:rPr>
                <w:rFonts w:ascii="Arial" w:hAnsi="Arial" w:cs="Arial"/>
                <w:b/>
                <w:i/>
              </w:rPr>
              <w:t>R.K.Puram</w:t>
            </w:r>
            <w:proofErr w:type="spellEnd"/>
            <w:r w:rsidRPr="00543465">
              <w:rPr>
                <w:rFonts w:ascii="Arial" w:hAnsi="Arial" w:cs="Arial"/>
                <w:b/>
                <w:i/>
              </w:rPr>
              <w:t xml:space="preserve">, New Delhi. </w:t>
            </w:r>
            <w:r w:rsidRPr="00543465">
              <w:rPr>
                <w:rFonts w:ascii="Arial" w:hAnsi="Arial" w:cs="Arial"/>
                <w:i/>
              </w:rPr>
              <w:t>The detailed list of materials are available with the following:</w:t>
            </w:r>
          </w:p>
        </w:tc>
      </w:tr>
    </w:tbl>
    <w:p w:rsidR="00694CF4" w:rsidRPr="00543465" w:rsidRDefault="00694CF4" w:rsidP="00694CF4">
      <w:pPr>
        <w:spacing w:after="0" w:line="360" w:lineRule="auto"/>
        <w:ind w:right="-306"/>
        <w:rPr>
          <w:rFonts w:ascii="Arial" w:hAnsi="Arial" w:cs="Arial"/>
          <w:b/>
          <w:i/>
        </w:rPr>
      </w:pPr>
      <w:r w:rsidRPr="00543465">
        <w:rPr>
          <w:rFonts w:ascii="Arial" w:hAnsi="Arial" w:cs="Arial"/>
          <w:color w:val="FF0000"/>
        </w:rPr>
        <w:t xml:space="preserve">        </w:t>
      </w:r>
      <w:r w:rsidRPr="00543465">
        <w:rPr>
          <w:rFonts w:ascii="Arial" w:hAnsi="Arial" w:cs="Arial"/>
          <w:b/>
          <w:i/>
        </w:rPr>
        <w:t xml:space="preserve">Deputy Director, RD </w:t>
      </w:r>
      <w:proofErr w:type="spellStart"/>
      <w:r w:rsidRPr="00543465">
        <w:rPr>
          <w:rFonts w:ascii="Arial" w:hAnsi="Arial" w:cs="Arial"/>
          <w:b/>
          <w:i/>
        </w:rPr>
        <w:t>Dte</w:t>
      </w:r>
      <w:proofErr w:type="spellEnd"/>
      <w:r w:rsidRPr="00543465">
        <w:rPr>
          <w:rFonts w:ascii="Arial" w:hAnsi="Arial" w:cs="Arial"/>
          <w:b/>
          <w:i/>
        </w:rPr>
        <w:t>, CWC, West Block -1, 2</w:t>
      </w:r>
      <w:r w:rsidRPr="00543465">
        <w:rPr>
          <w:rFonts w:ascii="Arial" w:hAnsi="Arial" w:cs="Arial"/>
          <w:b/>
          <w:i/>
          <w:vertAlign w:val="superscript"/>
        </w:rPr>
        <w:t>nd</w:t>
      </w:r>
      <w:r w:rsidRPr="00543465">
        <w:rPr>
          <w:rFonts w:ascii="Arial" w:hAnsi="Arial" w:cs="Arial"/>
          <w:b/>
          <w:i/>
        </w:rPr>
        <w:t xml:space="preserve"> floor, Wing -4, </w:t>
      </w:r>
      <w:proofErr w:type="spellStart"/>
      <w:r w:rsidRPr="00543465">
        <w:rPr>
          <w:rFonts w:ascii="Arial" w:hAnsi="Arial" w:cs="Arial"/>
          <w:b/>
          <w:i/>
        </w:rPr>
        <w:t>R.K.Puram</w:t>
      </w:r>
      <w:proofErr w:type="spellEnd"/>
      <w:r w:rsidRPr="00543465">
        <w:rPr>
          <w:rFonts w:ascii="Arial" w:hAnsi="Arial" w:cs="Arial"/>
          <w:b/>
          <w:i/>
        </w:rPr>
        <w:t>, New Delhi.</w:t>
      </w:r>
    </w:p>
    <w:p w:rsidR="00694CF4" w:rsidRPr="00543465" w:rsidRDefault="00694CF4" w:rsidP="00694CF4">
      <w:pPr>
        <w:spacing w:after="0" w:line="360" w:lineRule="auto"/>
        <w:ind w:right="-306"/>
        <w:rPr>
          <w:rFonts w:ascii="Arial" w:hAnsi="Arial" w:cs="Arial"/>
          <w:b/>
          <w:i/>
        </w:rPr>
      </w:pPr>
      <w:r w:rsidRPr="00543465">
        <w:rPr>
          <w:rFonts w:ascii="Arial" w:hAnsi="Arial" w:cs="Arial"/>
          <w:b/>
          <w:i/>
        </w:rPr>
        <w:tab/>
        <w:t>Phone No. 011- 26108075</w:t>
      </w:r>
    </w:p>
    <w:p w:rsidR="00694CF4" w:rsidRPr="00543465" w:rsidRDefault="00694CF4" w:rsidP="00694CF4">
      <w:pPr>
        <w:spacing w:after="0" w:line="360" w:lineRule="auto"/>
        <w:ind w:right="-306"/>
        <w:rPr>
          <w:rFonts w:ascii="Arial" w:hAnsi="Arial" w:cs="Arial"/>
          <w:b/>
          <w:i/>
        </w:rPr>
      </w:pPr>
      <w:r w:rsidRPr="00543465">
        <w:rPr>
          <w:rFonts w:ascii="Arial" w:hAnsi="Arial" w:cs="Arial"/>
          <w:b/>
          <w:i/>
        </w:rPr>
        <w:tab/>
        <w:t>Intercom No. 4019</w:t>
      </w:r>
    </w:p>
    <w:p w:rsidR="00694CF4" w:rsidRPr="00543465" w:rsidRDefault="00694CF4" w:rsidP="00694CF4">
      <w:pPr>
        <w:spacing w:after="0" w:line="360" w:lineRule="auto"/>
        <w:ind w:right="-306"/>
        <w:rPr>
          <w:rFonts w:ascii="Arial" w:hAnsi="Arial" w:cs="Arial"/>
          <w:b/>
          <w:i/>
          <w:u w:val="single"/>
        </w:rPr>
      </w:pPr>
      <w:r w:rsidRPr="00543465">
        <w:rPr>
          <w:rFonts w:ascii="Arial" w:hAnsi="Arial" w:cs="Arial"/>
          <w:b/>
          <w:i/>
          <w:u w:val="single"/>
        </w:rPr>
        <w:t>TERMS &amp; CONDITIONS:-</w:t>
      </w:r>
    </w:p>
    <w:p w:rsidR="00694CF4" w:rsidRPr="00543465" w:rsidRDefault="00694CF4" w:rsidP="00694CF4">
      <w:pPr>
        <w:pStyle w:val="ListParagraph"/>
        <w:numPr>
          <w:ilvl w:val="0"/>
          <w:numId w:val="1"/>
        </w:numPr>
        <w:spacing w:after="0" w:line="360" w:lineRule="auto"/>
        <w:ind w:right="-306"/>
        <w:jc w:val="both"/>
        <w:rPr>
          <w:rFonts w:ascii="Arial" w:hAnsi="Arial" w:cs="Arial"/>
          <w:color w:val="FF0000"/>
        </w:rPr>
      </w:pPr>
      <w:r w:rsidRPr="00543465">
        <w:rPr>
          <w:rFonts w:ascii="Arial" w:hAnsi="Arial" w:cs="Arial"/>
          <w:i/>
        </w:rPr>
        <w:t>The rates / amount shall be quoted in figures &amp; word as mentioned in the list.</w:t>
      </w:r>
    </w:p>
    <w:p w:rsidR="00694CF4" w:rsidRPr="00543465" w:rsidRDefault="00694CF4" w:rsidP="00694CF4">
      <w:pPr>
        <w:pStyle w:val="ListParagraph"/>
        <w:numPr>
          <w:ilvl w:val="0"/>
          <w:numId w:val="1"/>
        </w:numPr>
        <w:spacing w:after="0" w:line="360" w:lineRule="auto"/>
        <w:ind w:right="-306"/>
        <w:jc w:val="both"/>
        <w:rPr>
          <w:rFonts w:ascii="Arial" w:hAnsi="Arial" w:cs="Arial"/>
          <w:color w:val="FF0000"/>
        </w:rPr>
      </w:pPr>
      <w:r w:rsidRPr="00543465">
        <w:rPr>
          <w:rFonts w:ascii="Arial" w:hAnsi="Arial" w:cs="Arial"/>
          <w:i/>
        </w:rPr>
        <w:t xml:space="preserve">CWC will not entertain any claim for damage done by way of theft, pilferage, fire or any </w:t>
      </w:r>
      <w:proofErr w:type="spellStart"/>
      <w:r w:rsidRPr="00543465">
        <w:rPr>
          <w:rFonts w:ascii="Arial" w:hAnsi="Arial" w:cs="Arial"/>
          <w:i/>
        </w:rPr>
        <w:t>oyher</w:t>
      </w:r>
      <w:proofErr w:type="spellEnd"/>
      <w:r w:rsidRPr="00543465">
        <w:rPr>
          <w:rFonts w:ascii="Arial" w:hAnsi="Arial" w:cs="Arial"/>
          <w:i/>
        </w:rPr>
        <w:t xml:space="preserve"> unforeseen calamity after realizing full payment against the sale of unserviceable items.</w:t>
      </w:r>
    </w:p>
    <w:p w:rsidR="00694CF4" w:rsidRPr="00543465" w:rsidRDefault="00694CF4" w:rsidP="00694CF4">
      <w:pPr>
        <w:pStyle w:val="ListParagraph"/>
        <w:numPr>
          <w:ilvl w:val="0"/>
          <w:numId w:val="1"/>
        </w:numPr>
        <w:spacing w:after="0" w:line="360" w:lineRule="auto"/>
        <w:ind w:right="-306"/>
        <w:jc w:val="both"/>
        <w:rPr>
          <w:rFonts w:ascii="Arial" w:hAnsi="Arial" w:cs="Arial"/>
          <w:b/>
          <w:color w:val="FF0000"/>
        </w:rPr>
      </w:pPr>
      <w:r w:rsidRPr="00543465">
        <w:rPr>
          <w:rFonts w:ascii="Arial" w:hAnsi="Arial" w:cs="Arial"/>
          <w:i/>
        </w:rPr>
        <w:t xml:space="preserve">Every bidder has to attach his bid with an </w:t>
      </w:r>
      <w:r w:rsidRPr="00543465">
        <w:rPr>
          <w:rFonts w:ascii="Arial" w:hAnsi="Arial" w:cs="Arial"/>
          <w:b/>
          <w:i/>
        </w:rPr>
        <w:t xml:space="preserve">Earnest money @ 25% of quoted amount in the form of DD/PO in the </w:t>
      </w:r>
      <w:proofErr w:type="spellStart"/>
      <w:r w:rsidRPr="00543465">
        <w:rPr>
          <w:rFonts w:ascii="Arial" w:hAnsi="Arial" w:cs="Arial"/>
          <w:b/>
          <w:i/>
        </w:rPr>
        <w:t>favour</w:t>
      </w:r>
      <w:proofErr w:type="spellEnd"/>
      <w:r w:rsidRPr="00543465">
        <w:rPr>
          <w:rFonts w:ascii="Arial" w:hAnsi="Arial" w:cs="Arial"/>
          <w:b/>
          <w:i/>
        </w:rPr>
        <w:t xml:space="preserve"> of Deputy Director, RD </w:t>
      </w:r>
      <w:proofErr w:type="spellStart"/>
      <w:proofErr w:type="gramStart"/>
      <w:r w:rsidRPr="00543465">
        <w:rPr>
          <w:rFonts w:ascii="Arial" w:hAnsi="Arial" w:cs="Arial"/>
          <w:b/>
          <w:i/>
        </w:rPr>
        <w:t>Dte</w:t>
      </w:r>
      <w:proofErr w:type="spellEnd"/>
      <w:r w:rsidRPr="00543465">
        <w:rPr>
          <w:rFonts w:ascii="Arial" w:hAnsi="Arial" w:cs="Arial"/>
          <w:b/>
          <w:i/>
        </w:rPr>
        <w:t>.,</w:t>
      </w:r>
      <w:proofErr w:type="gramEnd"/>
      <w:r w:rsidRPr="00543465">
        <w:rPr>
          <w:rFonts w:ascii="Arial" w:hAnsi="Arial" w:cs="Arial"/>
          <w:b/>
          <w:i/>
        </w:rPr>
        <w:t xml:space="preserve"> CWC, New Delhi.</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The quotations received without EMD shall be treated as invalid &amp; shall be disqualified.</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The unserviceable items to be lifted within 7 days after issue of later of after on making full payment thereof, otherwise the earnest money deposited shall be forfeited.</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 xml:space="preserve">The sealed quotation should be dropped in the tender box placed in the office of the </w:t>
      </w:r>
      <w:r w:rsidRPr="00543465">
        <w:rPr>
          <w:rFonts w:ascii="Arial" w:hAnsi="Arial" w:cs="Arial"/>
          <w:i/>
        </w:rPr>
        <w:t xml:space="preserve">Deputy Director, RD </w:t>
      </w:r>
      <w:proofErr w:type="spellStart"/>
      <w:r w:rsidRPr="00543465">
        <w:rPr>
          <w:rFonts w:ascii="Arial" w:hAnsi="Arial" w:cs="Arial"/>
          <w:i/>
        </w:rPr>
        <w:t>Dte</w:t>
      </w:r>
      <w:proofErr w:type="spellEnd"/>
      <w:r w:rsidRPr="00543465">
        <w:rPr>
          <w:rFonts w:ascii="Arial" w:hAnsi="Arial" w:cs="Arial"/>
          <w:i/>
        </w:rPr>
        <w:t>, CWC, West Block -1, 2</w:t>
      </w:r>
      <w:r w:rsidRPr="00543465">
        <w:rPr>
          <w:rFonts w:ascii="Arial" w:hAnsi="Arial" w:cs="Arial"/>
          <w:i/>
          <w:vertAlign w:val="superscript"/>
        </w:rPr>
        <w:t>nd</w:t>
      </w:r>
      <w:r w:rsidRPr="00543465">
        <w:rPr>
          <w:rFonts w:ascii="Arial" w:hAnsi="Arial" w:cs="Arial"/>
          <w:i/>
        </w:rPr>
        <w:t xml:space="preserve"> floor, Wing -4, </w:t>
      </w:r>
      <w:proofErr w:type="spellStart"/>
      <w:r w:rsidRPr="00543465">
        <w:rPr>
          <w:rFonts w:ascii="Arial" w:hAnsi="Arial" w:cs="Arial"/>
          <w:i/>
        </w:rPr>
        <w:t>R.K.Puram</w:t>
      </w:r>
      <w:proofErr w:type="spellEnd"/>
      <w:r w:rsidRPr="00543465">
        <w:rPr>
          <w:rFonts w:ascii="Arial" w:hAnsi="Arial" w:cs="Arial"/>
          <w:i/>
        </w:rPr>
        <w:t xml:space="preserve">, New Delhi on or before </w:t>
      </w:r>
      <w:r w:rsidRPr="00543465">
        <w:rPr>
          <w:rFonts w:ascii="Arial" w:hAnsi="Arial" w:cs="Arial"/>
          <w:b/>
          <w:i/>
        </w:rPr>
        <w:t>15.09.2015 by 3.00 pm</w:t>
      </w:r>
      <w:r w:rsidRPr="00543465">
        <w:rPr>
          <w:rFonts w:ascii="Arial" w:hAnsi="Arial" w:cs="Arial"/>
          <w:i/>
        </w:rPr>
        <w:t xml:space="preserve">. and will be opened on the same day at 3.30 pm. Intending </w:t>
      </w:r>
      <w:proofErr w:type="spellStart"/>
      <w:r w:rsidRPr="00543465">
        <w:rPr>
          <w:rFonts w:ascii="Arial" w:hAnsi="Arial" w:cs="Arial"/>
          <w:i/>
        </w:rPr>
        <w:t>quotationers</w:t>
      </w:r>
      <w:proofErr w:type="spellEnd"/>
      <w:r w:rsidRPr="00543465">
        <w:rPr>
          <w:rFonts w:ascii="Arial" w:hAnsi="Arial" w:cs="Arial"/>
          <w:i/>
        </w:rPr>
        <w:t xml:space="preserve"> may be present at the time of opening of quotations.</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i/>
        </w:rPr>
        <w:t>The listed materials will be available at West Block -1, 2</w:t>
      </w:r>
      <w:r w:rsidRPr="00543465">
        <w:rPr>
          <w:rFonts w:ascii="Arial" w:hAnsi="Arial" w:cs="Arial"/>
          <w:i/>
          <w:vertAlign w:val="superscript"/>
        </w:rPr>
        <w:t>nd</w:t>
      </w:r>
      <w:r w:rsidRPr="00543465">
        <w:rPr>
          <w:rFonts w:ascii="Arial" w:hAnsi="Arial" w:cs="Arial"/>
          <w:i/>
        </w:rPr>
        <w:t xml:space="preserve"> floor, Wing -4, </w:t>
      </w:r>
      <w:proofErr w:type="spellStart"/>
      <w:r w:rsidRPr="00543465">
        <w:rPr>
          <w:rFonts w:ascii="Arial" w:hAnsi="Arial" w:cs="Arial"/>
          <w:i/>
        </w:rPr>
        <w:t>R.K.Puram</w:t>
      </w:r>
      <w:proofErr w:type="spellEnd"/>
      <w:r w:rsidRPr="00543465">
        <w:rPr>
          <w:rFonts w:ascii="Arial" w:hAnsi="Arial" w:cs="Arial"/>
          <w:i/>
        </w:rPr>
        <w:t xml:space="preserve">, </w:t>
      </w:r>
      <w:proofErr w:type="gramStart"/>
      <w:r w:rsidRPr="00543465">
        <w:rPr>
          <w:rFonts w:ascii="Arial" w:hAnsi="Arial" w:cs="Arial"/>
          <w:i/>
        </w:rPr>
        <w:t>New</w:t>
      </w:r>
      <w:proofErr w:type="gramEnd"/>
      <w:r w:rsidRPr="00543465">
        <w:rPr>
          <w:rFonts w:ascii="Arial" w:hAnsi="Arial" w:cs="Arial"/>
          <w:i/>
        </w:rPr>
        <w:t xml:space="preserve"> Delhi and may be inspected by the interested parties on any working days between 3.00 pm to 4.00 pm from31.08.2015 to 11.09.2015.</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 xml:space="preserve">The cover/ Envelope must be duly super scribed </w:t>
      </w:r>
      <w:r w:rsidRPr="00543465">
        <w:rPr>
          <w:rFonts w:ascii="Arial" w:hAnsi="Arial" w:cs="Arial"/>
          <w:b/>
        </w:rPr>
        <w:t xml:space="preserve">“For Disposal of old unserviceable e-materials of RD </w:t>
      </w:r>
      <w:proofErr w:type="spellStart"/>
      <w:r w:rsidRPr="00543465">
        <w:rPr>
          <w:rFonts w:ascii="Arial" w:hAnsi="Arial" w:cs="Arial"/>
          <w:b/>
        </w:rPr>
        <w:t>Dte</w:t>
      </w:r>
      <w:proofErr w:type="spellEnd"/>
      <w:r w:rsidRPr="00543465">
        <w:rPr>
          <w:rFonts w:ascii="Arial" w:hAnsi="Arial" w:cs="Arial"/>
          <w:b/>
        </w:rPr>
        <w:t xml:space="preserve">, CWC, </w:t>
      </w:r>
      <w:proofErr w:type="gramStart"/>
      <w:r w:rsidRPr="00543465">
        <w:rPr>
          <w:rFonts w:ascii="Arial" w:hAnsi="Arial" w:cs="Arial"/>
          <w:b/>
        </w:rPr>
        <w:t>New</w:t>
      </w:r>
      <w:proofErr w:type="gramEnd"/>
      <w:r w:rsidRPr="00543465">
        <w:rPr>
          <w:rFonts w:ascii="Arial" w:hAnsi="Arial" w:cs="Arial"/>
          <w:b/>
        </w:rPr>
        <w:t xml:space="preserve"> Delhi”</w:t>
      </w:r>
      <w:r w:rsidRPr="00543465">
        <w:rPr>
          <w:rFonts w:ascii="Arial" w:hAnsi="Arial" w:cs="Arial"/>
        </w:rPr>
        <w:t xml:space="preserve">. Reserve price of the unserviceable materials is </w:t>
      </w:r>
      <w:r w:rsidRPr="00543465">
        <w:rPr>
          <w:rFonts w:ascii="Arial" w:hAnsi="Arial" w:cs="Arial"/>
          <w:b/>
        </w:rPr>
        <w:t>Rs. 2030/-</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lastRenderedPageBreak/>
        <w:t>CWC reserves the right to reject or cancel any offer either part or full without assigning any reason.</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The agency shall have past experience in disposal of unserviceable, old goods and shall have a valid PAN/ TIN/ VAT registration with Government.</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The e- materials should be disposed of as per guidelines of Central Pollution Board (CPCB)/ State Pollution Control Board.</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The agency should be registered with Central Pollution Board (CPCB)/ State Pollution Control Board</w:t>
      </w:r>
    </w:p>
    <w:p w:rsidR="00694CF4" w:rsidRPr="00543465" w:rsidRDefault="00694CF4" w:rsidP="00694CF4">
      <w:pPr>
        <w:pStyle w:val="ListParagraph"/>
        <w:spacing w:after="0" w:line="360" w:lineRule="auto"/>
        <w:ind w:left="360" w:right="-306"/>
        <w:jc w:val="both"/>
        <w:rPr>
          <w:rFonts w:ascii="Arial" w:hAnsi="Arial" w:cs="Arial"/>
        </w:rPr>
      </w:pPr>
      <w:proofErr w:type="gramStart"/>
      <w:r w:rsidRPr="00543465">
        <w:rPr>
          <w:rFonts w:ascii="Arial" w:hAnsi="Arial" w:cs="Arial"/>
        </w:rPr>
        <w:t>for</w:t>
      </w:r>
      <w:proofErr w:type="gramEnd"/>
      <w:r w:rsidRPr="00543465">
        <w:rPr>
          <w:rFonts w:ascii="Arial" w:hAnsi="Arial" w:cs="Arial"/>
        </w:rPr>
        <w:t xml:space="preserve"> the purpose of e-waste disposal. A copy of the same should be enclosed along with the bid.</w:t>
      </w:r>
    </w:p>
    <w:p w:rsidR="00694CF4" w:rsidRPr="00543465" w:rsidRDefault="00694CF4" w:rsidP="00694CF4">
      <w:pPr>
        <w:pStyle w:val="ListParagraph"/>
        <w:spacing w:after="0" w:line="360" w:lineRule="auto"/>
        <w:ind w:left="360" w:right="-306"/>
        <w:jc w:val="both"/>
        <w:rPr>
          <w:rFonts w:ascii="Arial" w:hAnsi="Arial" w:cs="Arial"/>
        </w:rPr>
      </w:pP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If the selected bidders do not show interest in lifting unserviceable materials after issue of offer letter after depositing full bid amount, The EMD shall be forfeited and disposal of goods in question shall be done at the risk &amp; cost of defaulter.</w:t>
      </w:r>
    </w:p>
    <w:p w:rsidR="00694CF4" w:rsidRPr="00543465" w:rsidRDefault="00694CF4" w:rsidP="00694CF4">
      <w:pPr>
        <w:pStyle w:val="ListParagraph"/>
        <w:numPr>
          <w:ilvl w:val="0"/>
          <w:numId w:val="1"/>
        </w:numPr>
        <w:spacing w:after="0" w:line="360" w:lineRule="auto"/>
        <w:ind w:right="-306"/>
        <w:jc w:val="both"/>
        <w:rPr>
          <w:rFonts w:ascii="Arial" w:hAnsi="Arial" w:cs="Arial"/>
        </w:rPr>
      </w:pPr>
      <w:r w:rsidRPr="00543465">
        <w:rPr>
          <w:rFonts w:ascii="Arial" w:hAnsi="Arial" w:cs="Arial"/>
        </w:rPr>
        <w:t>Late bids after specified date &amp; time shall not be considered.</w:t>
      </w:r>
    </w:p>
    <w:p w:rsidR="00694CF4" w:rsidRPr="00543465" w:rsidRDefault="00694CF4" w:rsidP="00694CF4">
      <w:pPr>
        <w:spacing w:after="0" w:line="360" w:lineRule="auto"/>
        <w:ind w:right="-720"/>
        <w:jc w:val="both"/>
        <w:rPr>
          <w:rFonts w:ascii="Arial" w:hAnsi="Arial" w:cs="Arial"/>
          <w:color w:val="FF0000"/>
        </w:rPr>
      </w:pPr>
    </w:p>
    <w:p w:rsidR="00694CF4" w:rsidRPr="00543465" w:rsidRDefault="00694CF4" w:rsidP="00694CF4">
      <w:pPr>
        <w:spacing w:after="0" w:line="240" w:lineRule="auto"/>
        <w:jc w:val="right"/>
        <w:rPr>
          <w:rFonts w:ascii="Arial" w:hAnsi="Arial" w:cs="Arial"/>
          <w:b/>
        </w:rPr>
      </w:pPr>
      <w:proofErr w:type="spellStart"/>
      <w:proofErr w:type="gramStart"/>
      <w:r>
        <w:rPr>
          <w:rFonts w:ascii="Arial" w:hAnsi="Arial" w:cs="Arial"/>
          <w:b/>
        </w:rPr>
        <w:t>Sd</w:t>
      </w:r>
      <w:proofErr w:type="spellEnd"/>
      <w:proofErr w:type="gramEnd"/>
      <w:r>
        <w:rPr>
          <w:rFonts w:ascii="Arial" w:hAnsi="Arial" w:cs="Arial"/>
          <w:b/>
        </w:rPr>
        <w:t>/-</w:t>
      </w:r>
    </w:p>
    <w:p w:rsidR="00694CF4" w:rsidRPr="00543465" w:rsidRDefault="00694CF4" w:rsidP="00694CF4">
      <w:pPr>
        <w:spacing w:after="0" w:line="240" w:lineRule="auto"/>
        <w:jc w:val="right"/>
        <w:rPr>
          <w:rFonts w:ascii="Arial" w:hAnsi="Arial" w:cs="Arial"/>
          <w:b/>
        </w:rPr>
      </w:pPr>
      <w:r w:rsidRPr="00543465">
        <w:rPr>
          <w:rFonts w:ascii="Arial" w:hAnsi="Arial" w:cs="Arial"/>
          <w:b/>
        </w:rPr>
        <w:t>(</w:t>
      </w:r>
      <w:proofErr w:type="spellStart"/>
      <w:r w:rsidRPr="00543465">
        <w:rPr>
          <w:rFonts w:ascii="Arial" w:hAnsi="Arial" w:cs="Arial"/>
          <w:b/>
        </w:rPr>
        <w:t>A.K.Mittal</w:t>
      </w:r>
      <w:proofErr w:type="spellEnd"/>
      <w:r w:rsidRPr="00543465">
        <w:rPr>
          <w:rFonts w:ascii="Arial" w:hAnsi="Arial" w:cs="Arial"/>
          <w:b/>
        </w:rPr>
        <w:t xml:space="preserve">) </w:t>
      </w:r>
    </w:p>
    <w:p w:rsidR="00694CF4" w:rsidRPr="00543465" w:rsidRDefault="00694CF4" w:rsidP="00694CF4">
      <w:pPr>
        <w:spacing w:after="0" w:line="240" w:lineRule="auto"/>
        <w:jc w:val="right"/>
        <w:rPr>
          <w:rFonts w:ascii="Arial" w:hAnsi="Arial" w:cs="Arial"/>
        </w:rPr>
      </w:pPr>
      <w:r w:rsidRPr="00543465">
        <w:rPr>
          <w:rFonts w:ascii="Arial" w:hAnsi="Arial" w:cs="Arial"/>
        </w:rPr>
        <w:t xml:space="preserve">Dy. Director (RDD)  </w:t>
      </w:r>
    </w:p>
    <w:p w:rsidR="00694CF4" w:rsidRPr="00543465" w:rsidRDefault="00694CF4" w:rsidP="00694CF4">
      <w:pPr>
        <w:spacing w:after="0" w:line="240" w:lineRule="auto"/>
        <w:rPr>
          <w:rFonts w:ascii="Arial" w:hAnsi="Arial" w:cs="Arial"/>
        </w:rPr>
      </w:pPr>
      <w:r w:rsidRPr="00543465">
        <w:rPr>
          <w:rFonts w:ascii="Arial" w:hAnsi="Arial" w:cs="Arial"/>
        </w:rPr>
        <w:t>Copy to:-</w:t>
      </w:r>
    </w:p>
    <w:p w:rsidR="00694CF4" w:rsidRPr="00543465" w:rsidRDefault="00694CF4" w:rsidP="00694CF4">
      <w:pPr>
        <w:pStyle w:val="ListParagraph"/>
        <w:numPr>
          <w:ilvl w:val="0"/>
          <w:numId w:val="2"/>
        </w:numPr>
        <w:spacing w:after="0" w:line="240" w:lineRule="auto"/>
        <w:rPr>
          <w:rFonts w:ascii="Arial" w:hAnsi="Arial" w:cs="Arial"/>
        </w:rPr>
      </w:pPr>
      <w:r w:rsidRPr="00543465">
        <w:rPr>
          <w:rFonts w:ascii="Arial" w:hAnsi="Arial" w:cs="Arial"/>
        </w:rPr>
        <w:t xml:space="preserve">Pay &amp; Account Officer, CWC, </w:t>
      </w:r>
      <w:proofErr w:type="spellStart"/>
      <w:r w:rsidRPr="00543465">
        <w:rPr>
          <w:rFonts w:ascii="Arial" w:hAnsi="Arial" w:cs="Arial"/>
        </w:rPr>
        <w:t>Sewa</w:t>
      </w:r>
      <w:proofErr w:type="spellEnd"/>
      <w:r w:rsidRPr="00543465">
        <w:rPr>
          <w:rFonts w:ascii="Arial" w:hAnsi="Arial" w:cs="Arial"/>
        </w:rPr>
        <w:t xml:space="preserve"> </w:t>
      </w:r>
      <w:proofErr w:type="spellStart"/>
      <w:r w:rsidRPr="00543465">
        <w:rPr>
          <w:rFonts w:ascii="Arial" w:hAnsi="Arial" w:cs="Arial"/>
        </w:rPr>
        <w:t>Bhawan</w:t>
      </w:r>
      <w:proofErr w:type="spellEnd"/>
      <w:r w:rsidRPr="00543465">
        <w:rPr>
          <w:rFonts w:ascii="Arial" w:hAnsi="Arial" w:cs="Arial"/>
        </w:rPr>
        <w:t xml:space="preserve">, </w:t>
      </w:r>
      <w:proofErr w:type="spellStart"/>
      <w:r w:rsidRPr="00543465">
        <w:rPr>
          <w:rFonts w:ascii="Arial" w:hAnsi="Arial" w:cs="Arial"/>
        </w:rPr>
        <w:t>R.K.Puram</w:t>
      </w:r>
      <w:proofErr w:type="spellEnd"/>
      <w:r w:rsidRPr="00543465">
        <w:rPr>
          <w:rFonts w:ascii="Arial" w:hAnsi="Arial" w:cs="Arial"/>
        </w:rPr>
        <w:t>, New Delhi</w:t>
      </w:r>
    </w:p>
    <w:p w:rsidR="00694CF4" w:rsidRDefault="00694CF4" w:rsidP="00694CF4">
      <w:pPr>
        <w:pStyle w:val="ListParagraph"/>
        <w:numPr>
          <w:ilvl w:val="0"/>
          <w:numId w:val="2"/>
        </w:numPr>
        <w:spacing w:after="0" w:line="240" w:lineRule="auto"/>
        <w:rPr>
          <w:rFonts w:ascii="Arial" w:hAnsi="Arial" w:cs="Arial"/>
        </w:rPr>
      </w:pPr>
      <w:r w:rsidRPr="00543465">
        <w:rPr>
          <w:rFonts w:ascii="Arial" w:hAnsi="Arial" w:cs="Arial"/>
        </w:rPr>
        <w:t xml:space="preserve">Notice Board, RD </w:t>
      </w:r>
      <w:proofErr w:type="spellStart"/>
      <w:r w:rsidRPr="00543465">
        <w:rPr>
          <w:rFonts w:ascii="Arial" w:hAnsi="Arial" w:cs="Arial"/>
        </w:rPr>
        <w:t>Dte</w:t>
      </w:r>
      <w:proofErr w:type="spellEnd"/>
      <w:r w:rsidRPr="00543465">
        <w:rPr>
          <w:rFonts w:ascii="Arial" w:hAnsi="Arial" w:cs="Arial"/>
        </w:rPr>
        <w:t>, CWC, New Delhi.</w:t>
      </w:r>
    </w:p>
    <w:p w:rsidR="00694CF4" w:rsidRDefault="00694CF4" w:rsidP="00694CF4">
      <w:pPr>
        <w:pStyle w:val="ListParagraph"/>
        <w:numPr>
          <w:ilvl w:val="0"/>
          <w:numId w:val="2"/>
        </w:numPr>
        <w:spacing w:after="0" w:line="240" w:lineRule="auto"/>
        <w:rPr>
          <w:rFonts w:ascii="Arial" w:hAnsi="Arial" w:cs="Arial"/>
        </w:rPr>
      </w:pPr>
      <w:r>
        <w:rPr>
          <w:rFonts w:ascii="Arial" w:hAnsi="Arial" w:cs="Arial"/>
        </w:rPr>
        <w:t xml:space="preserve">M/s Green E- waste Recyclers, A-5/3, </w:t>
      </w:r>
      <w:proofErr w:type="spellStart"/>
      <w:r>
        <w:rPr>
          <w:rFonts w:ascii="Arial" w:hAnsi="Arial" w:cs="Arial"/>
        </w:rPr>
        <w:t>Jhilmil</w:t>
      </w:r>
      <w:proofErr w:type="spellEnd"/>
      <w:r>
        <w:rPr>
          <w:rFonts w:ascii="Arial" w:hAnsi="Arial" w:cs="Arial"/>
        </w:rPr>
        <w:t xml:space="preserve"> Industrial Area, Delhi – 110095</w:t>
      </w:r>
    </w:p>
    <w:p w:rsidR="00694CF4" w:rsidRDefault="00694CF4" w:rsidP="00694CF4">
      <w:pPr>
        <w:pStyle w:val="ListParagraph"/>
        <w:numPr>
          <w:ilvl w:val="0"/>
          <w:numId w:val="2"/>
        </w:numPr>
        <w:spacing w:after="0" w:line="240" w:lineRule="auto"/>
        <w:rPr>
          <w:rFonts w:ascii="Arial" w:hAnsi="Arial" w:cs="Arial"/>
        </w:rPr>
      </w:pPr>
      <w:r>
        <w:rPr>
          <w:rFonts w:ascii="Arial" w:hAnsi="Arial" w:cs="Arial"/>
        </w:rPr>
        <w:t>M/s HRA E-waste, A-59, 2</w:t>
      </w:r>
      <w:r w:rsidRPr="008D1951">
        <w:rPr>
          <w:rFonts w:ascii="Arial" w:hAnsi="Arial" w:cs="Arial"/>
          <w:vertAlign w:val="superscript"/>
        </w:rPr>
        <w:t>nd</w:t>
      </w:r>
      <w:r>
        <w:rPr>
          <w:rFonts w:ascii="Arial" w:hAnsi="Arial" w:cs="Arial"/>
        </w:rPr>
        <w:t xml:space="preserve"> floor,</w:t>
      </w:r>
      <w:r w:rsidRPr="008D1951">
        <w:rPr>
          <w:rFonts w:ascii="Arial" w:hAnsi="Arial" w:cs="Arial"/>
        </w:rPr>
        <w:t xml:space="preserve"> </w:t>
      </w:r>
      <w:proofErr w:type="spellStart"/>
      <w:r>
        <w:rPr>
          <w:rFonts w:ascii="Arial" w:hAnsi="Arial" w:cs="Arial"/>
        </w:rPr>
        <w:t>Jhilmil</w:t>
      </w:r>
      <w:proofErr w:type="spellEnd"/>
      <w:r>
        <w:rPr>
          <w:rFonts w:ascii="Arial" w:hAnsi="Arial" w:cs="Arial"/>
        </w:rPr>
        <w:t xml:space="preserve"> Industrial Area, Delhi – 110095</w:t>
      </w:r>
    </w:p>
    <w:p w:rsidR="00694CF4" w:rsidRDefault="00694CF4" w:rsidP="00694CF4">
      <w:pPr>
        <w:pStyle w:val="ListParagraph"/>
        <w:numPr>
          <w:ilvl w:val="0"/>
          <w:numId w:val="2"/>
        </w:numPr>
        <w:spacing w:after="0" w:line="240" w:lineRule="auto"/>
        <w:rPr>
          <w:rFonts w:ascii="Arial" w:hAnsi="Arial" w:cs="Arial"/>
        </w:rPr>
      </w:pPr>
      <w:r>
        <w:rPr>
          <w:rFonts w:ascii="Arial" w:hAnsi="Arial" w:cs="Arial"/>
        </w:rPr>
        <w:t>M/s Cerebra Integrated technologies Ltd, Plot No. 422/2, 11</w:t>
      </w:r>
      <w:r w:rsidRPr="008D1951">
        <w:rPr>
          <w:rFonts w:ascii="Arial" w:hAnsi="Arial" w:cs="Arial"/>
          <w:vertAlign w:val="superscript"/>
        </w:rPr>
        <w:t>th</w:t>
      </w:r>
      <w:r>
        <w:rPr>
          <w:rFonts w:ascii="Arial" w:hAnsi="Arial" w:cs="Arial"/>
        </w:rPr>
        <w:t xml:space="preserve"> Cross, 4</w:t>
      </w:r>
      <w:r w:rsidRPr="008D1951">
        <w:rPr>
          <w:rFonts w:ascii="Arial" w:hAnsi="Arial" w:cs="Arial"/>
          <w:vertAlign w:val="superscript"/>
        </w:rPr>
        <w:t>th</w:t>
      </w:r>
      <w:r>
        <w:rPr>
          <w:rFonts w:ascii="Arial" w:hAnsi="Arial" w:cs="Arial"/>
        </w:rPr>
        <w:t xml:space="preserve"> Phase, 2</w:t>
      </w:r>
      <w:r w:rsidRPr="008D1951">
        <w:rPr>
          <w:rFonts w:ascii="Arial" w:hAnsi="Arial" w:cs="Arial"/>
          <w:vertAlign w:val="superscript"/>
        </w:rPr>
        <w:t>nd</w:t>
      </w:r>
      <w:r>
        <w:rPr>
          <w:rFonts w:ascii="Arial" w:hAnsi="Arial" w:cs="Arial"/>
        </w:rPr>
        <w:t xml:space="preserve"> stage, </w:t>
      </w:r>
      <w:proofErr w:type="spellStart"/>
      <w:r>
        <w:rPr>
          <w:rFonts w:ascii="Arial" w:hAnsi="Arial" w:cs="Arial"/>
        </w:rPr>
        <w:t>Peenya</w:t>
      </w:r>
      <w:proofErr w:type="spellEnd"/>
      <w:r>
        <w:rPr>
          <w:rFonts w:ascii="Arial" w:hAnsi="Arial" w:cs="Arial"/>
        </w:rPr>
        <w:t xml:space="preserve"> Industrial Area, </w:t>
      </w:r>
      <w:proofErr w:type="spellStart"/>
      <w:r>
        <w:rPr>
          <w:rFonts w:ascii="Arial" w:hAnsi="Arial" w:cs="Arial"/>
        </w:rPr>
        <w:t>Bengalore</w:t>
      </w:r>
      <w:proofErr w:type="spellEnd"/>
      <w:r>
        <w:rPr>
          <w:rFonts w:ascii="Arial" w:hAnsi="Arial" w:cs="Arial"/>
        </w:rPr>
        <w:t xml:space="preserve"> – 560058</w:t>
      </w:r>
    </w:p>
    <w:p w:rsidR="00694CF4" w:rsidRDefault="00694CF4" w:rsidP="00694CF4">
      <w:pPr>
        <w:pStyle w:val="ListParagraph"/>
        <w:numPr>
          <w:ilvl w:val="0"/>
          <w:numId w:val="2"/>
        </w:numPr>
        <w:spacing w:after="0" w:line="240" w:lineRule="auto"/>
        <w:rPr>
          <w:rFonts w:ascii="Arial" w:hAnsi="Arial" w:cs="Arial"/>
        </w:rPr>
      </w:pPr>
      <w:r>
        <w:rPr>
          <w:rFonts w:ascii="Arial" w:hAnsi="Arial" w:cs="Arial"/>
        </w:rPr>
        <w:t xml:space="preserve">M/s Sharma Traders, D2/97, </w:t>
      </w:r>
      <w:proofErr w:type="spellStart"/>
      <w:r>
        <w:rPr>
          <w:rFonts w:ascii="Arial" w:hAnsi="Arial" w:cs="Arial"/>
        </w:rPr>
        <w:t>Mayapuri</w:t>
      </w:r>
      <w:proofErr w:type="spellEnd"/>
      <w:r>
        <w:rPr>
          <w:rFonts w:ascii="Arial" w:hAnsi="Arial" w:cs="Arial"/>
        </w:rPr>
        <w:t>, Phase-II, New Delhi -110064</w:t>
      </w:r>
    </w:p>
    <w:p w:rsidR="00694CF4" w:rsidRPr="00543465" w:rsidRDefault="00694CF4" w:rsidP="00694CF4">
      <w:pPr>
        <w:pStyle w:val="ListParagraph"/>
        <w:numPr>
          <w:ilvl w:val="0"/>
          <w:numId w:val="2"/>
        </w:numPr>
        <w:spacing w:after="0" w:line="240" w:lineRule="auto"/>
        <w:rPr>
          <w:rFonts w:ascii="Arial" w:hAnsi="Arial" w:cs="Arial"/>
        </w:rPr>
      </w:pPr>
      <w:proofErr w:type="spellStart"/>
      <w:r>
        <w:rPr>
          <w:rFonts w:ascii="Arial" w:hAnsi="Arial" w:cs="Arial"/>
        </w:rPr>
        <w:t>Shri</w:t>
      </w:r>
      <w:proofErr w:type="spellEnd"/>
      <w:r>
        <w:rPr>
          <w:rFonts w:ascii="Arial" w:hAnsi="Arial" w:cs="Arial"/>
        </w:rPr>
        <w:t xml:space="preserve"> </w:t>
      </w:r>
      <w:proofErr w:type="spellStart"/>
      <w:r>
        <w:rPr>
          <w:rFonts w:ascii="Arial" w:hAnsi="Arial" w:cs="Arial"/>
        </w:rPr>
        <w:t>Narendra</w:t>
      </w:r>
      <w:proofErr w:type="spellEnd"/>
      <w:r>
        <w:rPr>
          <w:rFonts w:ascii="Arial" w:hAnsi="Arial" w:cs="Arial"/>
        </w:rPr>
        <w:t xml:space="preserve"> Joshi, E-47, West Patel Nagar, New Delhi - 110008</w:t>
      </w:r>
    </w:p>
    <w:p w:rsidR="00694CF4" w:rsidRPr="00543465" w:rsidRDefault="00694CF4" w:rsidP="00694CF4">
      <w:pPr>
        <w:spacing w:line="240" w:lineRule="auto"/>
        <w:jc w:val="both"/>
        <w:rPr>
          <w:rFonts w:ascii="Arial" w:hAnsi="Arial" w:cs="Arial"/>
        </w:rPr>
      </w:pPr>
    </w:p>
    <w:p w:rsidR="00694CF4" w:rsidRPr="00543465" w:rsidRDefault="00694CF4" w:rsidP="00694CF4">
      <w:pPr>
        <w:spacing w:after="0" w:line="360" w:lineRule="auto"/>
        <w:ind w:right="-720"/>
        <w:rPr>
          <w:rFonts w:ascii="Arial" w:hAnsi="Arial" w:cs="Arial"/>
          <w:color w:val="FF0000"/>
        </w:rPr>
      </w:pPr>
    </w:p>
    <w:p w:rsidR="003A10BF" w:rsidRDefault="003A10BF"/>
    <w:p w:rsidR="00694CF4" w:rsidRDefault="00694CF4"/>
    <w:p w:rsidR="00694CF4" w:rsidRDefault="00694CF4"/>
    <w:p w:rsidR="00694CF4" w:rsidRDefault="00694CF4"/>
    <w:p w:rsidR="00694CF4" w:rsidRDefault="00694CF4"/>
    <w:p w:rsidR="00694CF4" w:rsidRDefault="00694CF4"/>
    <w:p w:rsidR="00694CF4" w:rsidRDefault="00694CF4"/>
    <w:p w:rsidR="00694CF4" w:rsidRDefault="00694CF4"/>
    <w:p w:rsidR="00694CF4" w:rsidRPr="00D077DD" w:rsidRDefault="00694CF4" w:rsidP="00694CF4">
      <w:pPr>
        <w:spacing w:after="0" w:line="240" w:lineRule="auto"/>
        <w:ind w:right="-467"/>
        <w:rPr>
          <w:rFonts w:ascii="Arial" w:hAnsi="Arial" w:cs="Arial"/>
          <w:b/>
          <w:i/>
          <w:u w:val="single"/>
        </w:rPr>
      </w:pPr>
      <w:r w:rsidRPr="00D077DD">
        <w:rPr>
          <w:rFonts w:ascii="Arial" w:hAnsi="Arial" w:cs="Arial"/>
          <w:b/>
          <w:i/>
          <w:u w:val="single"/>
        </w:rPr>
        <w:lastRenderedPageBreak/>
        <w:t xml:space="preserve">List of Disposal of old unserviceable e – materials of RD </w:t>
      </w:r>
      <w:proofErr w:type="spellStart"/>
      <w:r w:rsidRPr="00D077DD">
        <w:rPr>
          <w:rFonts w:ascii="Arial" w:hAnsi="Arial" w:cs="Arial"/>
          <w:b/>
          <w:i/>
          <w:u w:val="single"/>
        </w:rPr>
        <w:t>Dte</w:t>
      </w:r>
      <w:proofErr w:type="spellEnd"/>
      <w:r w:rsidRPr="00D077DD">
        <w:rPr>
          <w:rFonts w:ascii="Arial" w:hAnsi="Arial" w:cs="Arial"/>
          <w:b/>
          <w:i/>
          <w:u w:val="single"/>
        </w:rPr>
        <w:t xml:space="preserve">, CWC, </w:t>
      </w:r>
      <w:proofErr w:type="spellStart"/>
      <w:r w:rsidRPr="00D077DD">
        <w:rPr>
          <w:rFonts w:ascii="Arial" w:hAnsi="Arial" w:cs="Arial"/>
          <w:b/>
          <w:i/>
          <w:u w:val="single"/>
        </w:rPr>
        <w:t>R.K.Puram</w:t>
      </w:r>
      <w:proofErr w:type="spellEnd"/>
      <w:r w:rsidRPr="00D077DD">
        <w:rPr>
          <w:rFonts w:ascii="Arial" w:hAnsi="Arial" w:cs="Arial"/>
          <w:b/>
          <w:i/>
          <w:u w:val="single"/>
        </w:rPr>
        <w:t xml:space="preserve">, </w:t>
      </w:r>
      <w:proofErr w:type="gramStart"/>
      <w:r w:rsidRPr="00D077DD">
        <w:rPr>
          <w:rFonts w:ascii="Arial" w:hAnsi="Arial" w:cs="Arial"/>
          <w:b/>
          <w:i/>
          <w:u w:val="single"/>
        </w:rPr>
        <w:t>New</w:t>
      </w:r>
      <w:proofErr w:type="gramEnd"/>
      <w:r w:rsidRPr="00D077DD">
        <w:rPr>
          <w:rFonts w:ascii="Arial" w:hAnsi="Arial" w:cs="Arial"/>
          <w:b/>
          <w:i/>
          <w:u w:val="single"/>
        </w:rPr>
        <w:t xml:space="preserve"> Delhi </w:t>
      </w:r>
    </w:p>
    <w:p w:rsidR="00694CF4" w:rsidRDefault="00694CF4" w:rsidP="00694CF4">
      <w:pPr>
        <w:spacing w:after="0" w:line="360" w:lineRule="auto"/>
        <w:ind w:right="-720"/>
        <w:jc w:val="right"/>
        <w:rPr>
          <w:rFonts w:ascii="Arial" w:hAnsi="Arial" w:cs="Arial"/>
          <w:sz w:val="24"/>
          <w:szCs w:val="24"/>
        </w:rPr>
      </w:pPr>
    </w:p>
    <w:p w:rsidR="00694CF4" w:rsidRDefault="00694CF4" w:rsidP="00694CF4">
      <w:pPr>
        <w:spacing w:after="0" w:line="360" w:lineRule="auto"/>
        <w:ind w:right="-720"/>
        <w:jc w:val="right"/>
        <w:rPr>
          <w:rFonts w:ascii="Arial" w:hAnsi="Arial" w:cs="Arial"/>
          <w:sz w:val="24"/>
          <w:szCs w:val="24"/>
        </w:rPr>
      </w:pPr>
    </w:p>
    <w:tbl>
      <w:tblPr>
        <w:tblStyle w:val="TableGrid"/>
        <w:tblW w:w="10456" w:type="dxa"/>
        <w:tblLayout w:type="fixed"/>
        <w:tblLook w:val="04A0"/>
      </w:tblPr>
      <w:tblGrid>
        <w:gridCol w:w="1534"/>
        <w:gridCol w:w="6990"/>
        <w:gridCol w:w="1932"/>
      </w:tblGrid>
      <w:tr w:rsidR="00694CF4" w:rsidTr="00775707">
        <w:trPr>
          <w:trHeight w:val="450"/>
        </w:trPr>
        <w:tc>
          <w:tcPr>
            <w:tcW w:w="715" w:type="dxa"/>
            <w:vMerge w:val="restart"/>
          </w:tcPr>
          <w:p w:rsidR="00694CF4" w:rsidRDefault="00694CF4" w:rsidP="00775707">
            <w:pPr>
              <w:jc w:val="center"/>
              <w:rPr>
                <w:rFonts w:ascii="Arial" w:hAnsi="Arial" w:cs="Arial"/>
              </w:rPr>
            </w:pPr>
            <w:proofErr w:type="spellStart"/>
            <w:r>
              <w:rPr>
                <w:rFonts w:ascii="Arial" w:hAnsi="Arial" w:cs="Arial"/>
              </w:rPr>
              <w:t>S.No</w:t>
            </w:r>
            <w:proofErr w:type="spellEnd"/>
            <w:r>
              <w:rPr>
                <w:rFonts w:ascii="Arial" w:hAnsi="Arial" w:cs="Arial"/>
              </w:rPr>
              <w:t>.</w:t>
            </w:r>
          </w:p>
        </w:tc>
        <w:tc>
          <w:tcPr>
            <w:tcW w:w="3257" w:type="dxa"/>
            <w:vMerge w:val="restart"/>
          </w:tcPr>
          <w:p w:rsidR="00694CF4" w:rsidRDefault="00694CF4" w:rsidP="00775707">
            <w:pPr>
              <w:jc w:val="center"/>
              <w:rPr>
                <w:rFonts w:ascii="Arial" w:hAnsi="Arial" w:cs="Arial"/>
              </w:rPr>
            </w:pPr>
            <w:r>
              <w:rPr>
                <w:rFonts w:ascii="Arial" w:hAnsi="Arial" w:cs="Arial"/>
              </w:rPr>
              <w:t>Description of article</w:t>
            </w:r>
          </w:p>
        </w:tc>
        <w:tc>
          <w:tcPr>
            <w:tcW w:w="900" w:type="dxa"/>
            <w:vMerge w:val="restart"/>
          </w:tcPr>
          <w:p w:rsidR="00694CF4" w:rsidRDefault="00694CF4" w:rsidP="00775707">
            <w:pPr>
              <w:jc w:val="center"/>
              <w:rPr>
                <w:rFonts w:ascii="Arial" w:hAnsi="Arial" w:cs="Arial"/>
              </w:rPr>
            </w:pPr>
            <w:r>
              <w:rPr>
                <w:rFonts w:ascii="Arial" w:hAnsi="Arial" w:cs="Arial"/>
              </w:rPr>
              <w:t>Qty.</w:t>
            </w:r>
          </w:p>
        </w:tc>
      </w:tr>
      <w:tr w:rsidR="00694CF4" w:rsidTr="00775707">
        <w:trPr>
          <w:trHeight w:val="465"/>
        </w:trPr>
        <w:tc>
          <w:tcPr>
            <w:tcW w:w="715" w:type="dxa"/>
            <w:vMerge/>
          </w:tcPr>
          <w:p w:rsidR="00694CF4" w:rsidRDefault="00694CF4" w:rsidP="00775707">
            <w:pPr>
              <w:rPr>
                <w:rFonts w:ascii="Arial" w:hAnsi="Arial" w:cs="Arial"/>
              </w:rPr>
            </w:pPr>
          </w:p>
        </w:tc>
        <w:tc>
          <w:tcPr>
            <w:tcW w:w="3257" w:type="dxa"/>
            <w:vMerge/>
          </w:tcPr>
          <w:p w:rsidR="00694CF4" w:rsidRDefault="00694CF4" w:rsidP="00775707">
            <w:pPr>
              <w:rPr>
                <w:rFonts w:ascii="Arial" w:hAnsi="Arial" w:cs="Arial"/>
              </w:rPr>
            </w:pPr>
          </w:p>
        </w:tc>
        <w:tc>
          <w:tcPr>
            <w:tcW w:w="900" w:type="dxa"/>
            <w:vMerge/>
          </w:tcPr>
          <w:p w:rsidR="00694CF4" w:rsidRDefault="00694CF4" w:rsidP="00775707">
            <w:pPr>
              <w:rPr>
                <w:rFonts w:ascii="Arial" w:hAnsi="Arial" w:cs="Arial"/>
              </w:rPr>
            </w:pP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w:t>
            </w:r>
          </w:p>
        </w:tc>
        <w:tc>
          <w:tcPr>
            <w:tcW w:w="3257" w:type="dxa"/>
            <w:vAlign w:val="bottom"/>
          </w:tcPr>
          <w:p w:rsidR="00694CF4" w:rsidRDefault="00694CF4" w:rsidP="00775707">
            <w:pPr>
              <w:rPr>
                <w:rFonts w:ascii="Arial" w:hAnsi="Arial" w:cs="Arial"/>
              </w:rPr>
            </w:pPr>
            <w:r>
              <w:rPr>
                <w:rFonts w:ascii="Arial" w:hAnsi="Arial" w:cs="Arial"/>
              </w:rPr>
              <w:t>Computer Pentium-II HCL-2</w:t>
            </w:r>
          </w:p>
        </w:tc>
        <w:tc>
          <w:tcPr>
            <w:tcW w:w="900" w:type="dxa"/>
            <w:vAlign w:val="bottom"/>
          </w:tcPr>
          <w:p w:rsidR="00694CF4" w:rsidRDefault="00694CF4" w:rsidP="00775707">
            <w:pPr>
              <w:rPr>
                <w:rFonts w:ascii="Arial" w:hAnsi="Arial" w:cs="Arial"/>
              </w:rPr>
            </w:pPr>
            <w:r>
              <w:rPr>
                <w:rFonts w:ascii="Arial" w:hAnsi="Arial" w:cs="Arial"/>
              </w:rPr>
              <w:t>2 Nos.</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2</w:t>
            </w:r>
          </w:p>
        </w:tc>
        <w:tc>
          <w:tcPr>
            <w:tcW w:w="3257" w:type="dxa"/>
            <w:vAlign w:val="bottom"/>
          </w:tcPr>
          <w:p w:rsidR="00694CF4" w:rsidRDefault="00694CF4" w:rsidP="00775707">
            <w:pPr>
              <w:rPr>
                <w:rFonts w:ascii="Arial" w:hAnsi="Arial" w:cs="Arial"/>
              </w:rPr>
            </w:pPr>
            <w:r>
              <w:rPr>
                <w:rFonts w:ascii="Arial" w:hAnsi="Arial" w:cs="Arial"/>
              </w:rPr>
              <w:t>HP Laser Printer</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3</w:t>
            </w:r>
          </w:p>
        </w:tc>
        <w:tc>
          <w:tcPr>
            <w:tcW w:w="3257" w:type="dxa"/>
            <w:vAlign w:val="bottom"/>
          </w:tcPr>
          <w:p w:rsidR="00694CF4" w:rsidRDefault="00694CF4" w:rsidP="00775707">
            <w:pPr>
              <w:rPr>
                <w:rFonts w:ascii="Arial" w:hAnsi="Arial" w:cs="Arial"/>
              </w:rPr>
            </w:pPr>
            <w:r>
              <w:rPr>
                <w:rFonts w:ascii="Arial" w:hAnsi="Arial" w:cs="Arial"/>
              </w:rPr>
              <w:t>UPS500VA,TVS</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4</w:t>
            </w:r>
          </w:p>
        </w:tc>
        <w:tc>
          <w:tcPr>
            <w:tcW w:w="3257" w:type="dxa"/>
            <w:vAlign w:val="bottom"/>
          </w:tcPr>
          <w:p w:rsidR="00694CF4" w:rsidRDefault="00694CF4" w:rsidP="00775707">
            <w:pPr>
              <w:rPr>
                <w:rFonts w:ascii="Arial" w:hAnsi="Arial" w:cs="Arial"/>
              </w:rPr>
            </w:pPr>
            <w:r>
              <w:rPr>
                <w:rFonts w:ascii="Arial" w:hAnsi="Arial" w:cs="Arial"/>
              </w:rPr>
              <w:t>UPS1 KVA,TVS</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rPr>
          <w:trHeight w:val="287"/>
        </w:trPr>
        <w:tc>
          <w:tcPr>
            <w:tcW w:w="715" w:type="dxa"/>
            <w:vAlign w:val="bottom"/>
          </w:tcPr>
          <w:p w:rsidR="00694CF4" w:rsidRDefault="00694CF4" w:rsidP="00775707">
            <w:pPr>
              <w:jc w:val="center"/>
              <w:rPr>
                <w:rFonts w:ascii="Arial" w:hAnsi="Arial" w:cs="Arial"/>
              </w:rPr>
            </w:pPr>
            <w:r>
              <w:rPr>
                <w:rFonts w:ascii="Arial" w:hAnsi="Arial" w:cs="Arial"/>
              </w:rPr>
              <w:t>5</w:t>
            </w:r>
          </w:p>
        </w:tc>
        <w:tc>
          <w:tcPr>
            <w:tcW w:w="3257" w:type="dxa"/>
            <w:vAlign w:val="bottom"/>
          </w:tcPr>
          <w:p w:rsidR="00694CF4" w:rsidRDefault="00694CF4" w:rsidP="00775707">
            <w:pPr>
              <w:rPr>
                <w:rFonts w:ascii="Arial" w:hAnsi="Arial" w:cs="Arial"/>
              </w:rPr>
            </w:pPr>
            <w:r>
              <w:rPr>
                <w:rFonts w:ascii="Arial" w:hAnsi="Arial" w:cs="Arial"/>
              </w:rPr>
              <w:t>Stabilizer CVT 0.5 KVA</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6</w:t>
            </w:r>
          </w:p>
        </w:tc>
        <w:tc>
          <w:tcPr>
            <w:tcW w:w="3257" w:type="dxa"/>
            <w:vAlign w:val="bottom"/>
          </w:tcPr>
          <w:p w:rsidR="00694CF4" w:rsidRDefault="00694CF4" w:rsidP="00775707">
            <w:pPr>
              <w:rPr>
                <w:rFonts w:ascii="Arial" w:hAnsi="Arial" w:cs="Arial"/>
              </w:rPr>
            </w:pPr>
            <w:r>
              <w:rPr>
                <w:rFonts w:ascii="Arial" w:hAnsi="Arial" w:cs="Arial"/>
              </w:rPr>
              <w:t>Portable overhead projector medium -800</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rPr>
          <w:trHeight w:val="525"/>
        </w:trPr>
        <w:tc>
          <w:tcPr>
            <w:tcW w:w="715" w:type="dxa"/>
            <w:vAlign w:val="bottom"/>
          </w:tcPr>
          <w:p w:rsidR="00694CF4" w:rsidRDefault="00694CF4" w:rsidP="00775707">
            <w:pPr>
              <w:jc w:val="center"/>
              <w:rPr>
                <w:rFonts w:ascii="Arial" w:hAnsi="Arial" w:cs="Arial"/>
              </w:rPr>
            </w:pPr>
            <w:r>
              <w:rPr>
                <w:rFonts w:ascii="Arial" w:hAnsi="Arial" w:cs="Arial"/>
              </w:rPr>
              <w:t>7</w:t>
            </w:r>
          </w:p>
        </w:tc>
        <w:tc>
          <w:tcPr>
            <w:tcW w:w="3257" w:type="dxa"/>
            <w:vAlign w:val="bottom"/>
          </w:tcPr>
          <w:p w:rsidR="00694CF4" w:rsidRDefault="00694CF4" w:rsidP="00775707">
            <w:pPr>
              <w:rPr>
                <w:rFonts w:ascii="Arial" w:hAnsi="Arial" w:cs="Arial"/>
              </w:rPr>
            </w:pPr>
            <w:r>
              <w:rPr>
                <w:rFonts w:ascii="Arial" w:hAnsi="Arial" w:cs="Arial"/>
              </w:rPr>
              <w:t>Slide projector  Kodak-EKTA PRO.5000</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rPr>
          <w:trHeight w:val="165"/>
        </w:trPr>
        <w:tc>
          <w:tcPr>
            <w:tcW w:w="715" w:type="dxa"/>
            <w:vAlign w:val="bottom"/>
          </w:tcPr>
          <w:p w:rsidR="00694CF4" w:rsidRDefault="00694CF4" w:rsidP="00775707">
            <w:pPr>
              <w:jc w:val="center"/>
              <w:rPr>
                <w:rFonts w:ascii="Arial" w:hAnsi="Arial" w:cs="Arial"/>
              </w:rPr>
            </w:pPr>
            <w:r>
              <w:rPr>
                <w:rFonts w:ascii="Arial" w:hAnsi="Arial" w:cs="Arial"/>
              </w:rPr>
              <w:t>8</w:t>
            </w:r>
          </w:p>
        </w:tc>
        <w:tc>
          <w:tcPr>
            <w:tcW w:w="3257" w:type="dxa"/>
            <w:vAlign w:val="bottom"/>
          </w:tcPr>
          <w:p w:rsidR="00694CF4" w:rsidRDefault="00694CF4" w:rsidP="00775707">
            <w:pPr>
              <w:rPr>
                <w:rFonts w:ascii="Arial" w:hAnsi="Arial" w:cs="Arial"/>
              </w:rPr>
            </w:pPr>
            <w:r>
              <w:rPr>
                <w:rFonts w:ascii="Arial" w:hAnsi="Arial" w:cs="Arial"/>
              </w:rPr>
              <w:t>Servo Stabilizer 2 KVA</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9</w:t>
            </w:r>
          </w:p>
        </w:tc>
        <w:tc>
          <w:tcPr>
            <w:tcW w:w="3257" w:type="dxa"/>
            <w:vAlign w:val="bottom"/>
          </w:tcPr>
          <w:p w:rsidR="00694CF4" w:rsidRDefault="00694CF4" w:rsidP="00775707">
            <w:pPr>
              <w:rPr>
                <w:rFonts w:ascii="Arial" w:hAnsi="Arial" w:cs="Arial"/>
              </w:rPr>
            </w:pPr>
            <w:r>
              <w:rPr>
                <w:rFonts w:ascii="Arial" w:hAnsi="Arial" w:cs="Arial"/>
              </w:rPr>
              <w:t>Inkjet Printer</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10</w:t>
            </w:r>
          </w:p>
        </w:tc>
        <w:tc>
          <w:tcPr>
            <w:tcW w:w="3257" w:type="dxa"/>
            <w:vAlign w:val="bottom"/>
          </w:tcPr>
          <w:p w:rsidR="00694CF4" w:rsidRDefault="00694CF4" w:rsidP="00775707">
            <w:pPr>
              <w:rPr>
                <w:rFonts w:ascii="Arial" w:hAnsi="Arial" w:cs="Arial"/>
              </w:rPr>
            </w:pPr>
            <w:r>
              <w:rPr>
                <w:rFonts w:ascii="Arial" w:hAnsi="Arial" w:cs="Arial"/>
              </w:rPr>
              <w:t xml:space="preserve">Photocopier M/c. </w:t>
            </w:r>
            <w:proofErr w:type="spellStart"/>
            <w:r>
              <w:rPr>
                <w:rFonts w:ascii="Arial" w:hAnsi="Arial" w:cs="Arial"/>
              </w:rPr>
              <w:t>Modi</w:t>
            </w:r>
            <w:proofErr w:type="spellEnd"/>
            <w:r>
              <w:rPr>
                <w:rFonts w:ascii="Arial" w:hAnsi="Arial" w:cs="Arial"/>
              </w:rPr>
              <w:t xml:space="preserve"> with voltage stabilizer of 2KVA</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11</w:t>
            </w:r>
          </w:p>
        </w:tc>
        <w:tc>
          <w:tcPr>
            <w:tcW w:w="3257" w:type="dxa"/>
            <w:vAlign w:val="bottom"/>
          </w:tcPr>
          <w:p w:rsidR="00694CF4" w:rsidRDefault="00694CF4" w:rsidP="00775707">
            <w:pPr>
              <w:rPr>
                <w:rFonts w:ascii="Arial" w:hAnsi="Arial" w:cs="Arial"/>
              </w:rPr>
            </w:pPr>
            <w:r>
              <w:rPr>
                <w:rFonts w:ascii="Arial" w:hAnsi="Arial" w:cs="Arial"/>
              </w:rPr>
              <w:t>Printer HP 1180A3</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12</w:t>
            </w:r>
          </w:p>
        </w:tc>
        <w:tc>
          <w:tcPr>
            <w:tcW w:w="3257" w:type="dxa"/>
            <w:vAlign w:val="bottom"/>
          </w:tcPr>
          <w:p w:rsidR="00694CF4" w:rsidRDefault="00694CF4" w:rsidP="00775707">
            <w:pPr>
              <w:rPr>
                <w:rFonts w:ascii="Arial" w:hAnsi="Arial" w:cs="Arial"/>
              </w:rPr>
            </w:pPr>
            <w:r>
              <w:rPr>
                <w:rFonts w:ascii="Arial" w:hAnsi="Arial" w:cs="Arial"/>
              </w:rPr>
              <w:t>UPS 0.5KVA</w:t>
            </w:r>
          </w:p>
        </w:tc>
        <w:tc>
          <w:tcPr>
            <w:tcW w:w="900" w:type="dxa"/>
            <w:vAlign w:val="bottom"/>
          </w:tcPr>
          <w:p w:rsidR="00694CF4" w:rsidRDefault="00694CF4" w:rsidP="00775707">
            <w:pPr>
              <w:rPr>
                <w:rFonts w:ascii="Arial" w:hAnsi="Arial" w:cs="Arial"/>
              </w:rPr>
            </w:pPr>
            <w:r>
              <w:rPr>
                <w:rFonts w:ascii="Arial" w:hAnsi="Arial" w:cs="Arial"/>
              </w:rPr>
              <w:t>2 Nos.</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13</w:t>
            </w:r>
          </w:p>
        </w:tc>
        <w:tc>
          <w:tcPr>
            <w:tcW w:w="3257" w:type="dxa"/>
            <w:vAlign w:val="bottom"/>
          </w:tcPr>
          <w:p w:rsidR="00694CF4" w:rsidRDefault="00694CF4" w:rsidP="00775707">
            <w:pPr>
              <w:rPr>
                <w:rFonts w:ascii="Arial" w:hAnsi="Arial" w:cs="Arial"/>
              </w:rPr>
            </w:pPr>
            <w:r>
              <w:rPr>
                <w:rFonts w:ascii="Arial" w:hAnsi="Arial" w:cs="Arial"/>
              </w:rPr>
              <w:t>Desktop Computer Pentium III</w:t>
            </w:r>
          </w:p>
        </w:tc>
        <w:tc>
          <w:tcPr>
            <w:tcW w:w="900" w:type="dxa"/>
            <w:vAlign w:val="bottom"/>
          </w:tcPr>
          <w:p w:rsidR="00694CF4" w:rsidRDefault="00694CF4" w:rsidP="00775707">
            <w:pPr>
              <w:rPr>
                <w:rFonts w:ascii="Arial" w:hAnsi="Arial" w:cs="Arial"/>
              </w:rPr>
            </w:pPr>
            <w:r>
              <w:rPr>
                <w:rFonts w:ascii="Arial" w:hAnsi="Arial" w:cs="Arial"/>
              </w:rPr>
              <w:t>1 No.</w:t>
            </w:r>
          </w:p>
        </w:tc>
      </w:tr>
      <w:tr w:rsidR="00694CF4" w:rsidTr="00775707">
        <w:tc>
          <w:tcPr>
            <w:tcW w:w="715" w:type="dxa"/>
            <w:vAlign w:val="bottom"/>
          </w:tcPr>
          <w:p w:rsidR="00694CF4" w:rsidRDefault="00694CF4" w:rsidP="00775707">
            <w:pPr>
              <w:jc w:val="center"/>
              <w:rPr>
                <w:rFonts w:ascii="Arial" w:hAnsi="Arial" w:cs="Arial"/>
              </w:rPr>
            </w:pPr>
            <w:r>
              <w:rPr>
                <w:rFonts w:ascii="Arial" w:hAnsi="Arial" w:cs="Arial"/>
              </w:rPr>
              <w:t>14</w:t>
            </w:r>
          </w:p>
        </w:tc>
        <w:tc>
          <w:tcPr>
            <w:tcW w:w="3257" w:type="dxa"/>
            <w:vAlign w:val="bottom"/>
          </w:tcPr>
          <w:p w:rsidR="00694CF4" w:rsidRDefault="00694CF4" w:rsidP="00775707">
            <w:pPr>
              <w:rPr>
                <w:rFonts w:ascii="Arial" w:hAnsi="Arial" w:cs="Arial"/>
              </w:rPr>
            </w:pPr>
            <w:r>
              <w:rPr>
                <w:rFonts w:ascii="Arial" w:hAnsi="Arial" w:cs="Arial"/>
              </w:rPr>
              <w:t xml:space="preserve">Inkjet Printer </w:t>
            </w:r>
            <w:proofErr w:type="spellStart"/>
            <w:r>
              <w:rPr>
                <w:rFonts w:ascii="Arial" w:hAnsi="Arial" w:cs="Arial"/>
              </w:rPr>
              <w:t>colour</w:t>
            </w:r>
            <w:proofErr w:type="spellEnd"/>
          </w:p>
        </w:tc>
        <w:tc>
          <w:tcPr>
            <w:tcW w:w="900" w:type="dxa"/>
            <w:vAlign w:val="bottom"/>
          </w:tcPr>
          <w:p w:rsidR="00694CF4" w:rsidRDefault="00694CF4" w:rsidP="00775707">
            <w:pPr>
              <w:rPr>
                <w:rFonts w:ascii="Arial" w:hAnsi="Arial" w:cs="Arial"/>
              </w:rPr>
            </w:pPr>
            <w:r>
              <w:rPr>
                <w:rFonts w:ascii="Arial" w:hAnsi="Arial" w:cs="Arial"/>
              </w:rPr>
              <w:t>1 No.</w:t>
            </w:r>
          </w:p>
        </w:tc>
      </w:tr>
    </w:tbl>
    <w:p w:rsidR="00694CF4" w:rsidRDefault="00694CF4" w:rsidP="00694CF4">
      <w:pPr>
        <w:spacing w:after="0" w:line="360" w:lineRule="auto"/>
        <w:ind w:right="-720"/>
        <w:jc w:val="right"/>
        <w:rPr>
          <w:rFonts w:ascii="Arial" w:hAnsi="Arial" w:cs="Arial"/>
          <w:sz w:val="24"/>
          <w:szCs w:val="24"/>
        </w:rPr>
      </w:pPr>
    </w:p>
    <w:p w:rsidR="00694CF4" w:rsidRDefault="00694CF4" w:rsidP="00694CF4">
      <w:pPr>
        <w:spacing w:after="0" w:line="360" w:lineRule="auto"/>
        <w:ind w:right="-720"/>
        <w:jc w:val="right"/>
        <w:rPr>
          <w:rFonts w:ascii="Arial" w:hAnsi="Arial" w:cs="Arial"/>
          <w:sz w:val="24"/>
          <w:szCs w:val="24"/>
        </w:rPr>
      </w:pPr>
    </w:p>
    <w:p w:rsidR="00694CF4" w:rsidRDefault="00694CF4"/>
    <w:p w:rsidR="00694CF4" w:rsidRDefault="00694CF4"/>
    <w:p w:rsidR="00694CF4" w:rsidRDefault="00694CF4"/>
    <w:sectPr w:rsidR="00694CF4" w:rsidSect="003A10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C0F9A"/>
    <w:multiLevelType w:val="hybridMultilevel"/>
    <w:tmpl w:val="6E926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4ED2586"/>
    <w:multiLevelType w:val="hybridMultilevel"/>
    <w:tmpl w:val="F86288E0"/>
    <w:lvl w:ilvl="0" w:tplc="05C80848">
      <w:start w:val="1"/>
      <w:numFmt w:val="decimal"/>
      <w:lvlText w:val="%1."/>
      <w:lvlJc w:val="left"/>
      <w:pPr>
        <w:ind w:left="360" w:hanging="360"/>
      </w:pPr>
      <w:rPr>
        <w:rFonts w:hint="default"/>
        <w:i/>
        <w:color w:val="auto"/>
        <w:sz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CF4"/>
    <w:rsid w:val="003A10BF"/>
    <w:rsid w:val="00694CF4"/>
    <w:rsid w:val="007D09D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F4"/>
    <w:rPr>
      <w:rFonts w:eastAsiaTheme="minorEastAsia"/>
      <w:lang w:val="en-US"/>
    </w:rPr>
  </w:style>
  <w:style w:type="paragraph" w:styleId="Heading1">
    <w:name w:val="heading 1"/>
    <w:basedOn w:val="Normal"/>
    <w:next w:val="Normal"/>
    <w:link w:val="Heading1Char"/>
    <w:qFormat/>
    <w:rsid w:val="00694CF4"/>
    <w:pPr>
      <w:keepNext/>
      <w:spacing w:after="0" w:line="240" w:lineRule="auto"/>
      <w:ind w:left="4320"/>
      <w:jc w:val="both"/>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694CF4"/>
    <w:pPr>
      <w:keepNext/>
      <w:spacing w:after="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CF4"/>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rsid w:val="00694CF4"/>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694CF4"/>
    <w:pPr>
      <w:ind w:left="720"/>
      <w:contextualSpacing/>
    </w:pPr>
  </w:style>
  <w:style w:type="table" w:styleId="TableGrid">
    <w:name w:val="Table Grid"/>
    <w:basedOn w:val="TableNormal"/>
    <w:uiPriority w:val="59"/>
    <w:rsid w:val="00694CF4"/>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664</Words>
  <Characters>3789</Characters>
  <Application>Microsoft Office Word</Application>
  <DocSecurity>0</DocSecurity>
  <Lines>31</Lines>
  <Paragraphs>8</Paragraphs>
  <ScaleCrop>false</ScaleCrop>
  <Company>Hewlett-Packard Company</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V.K.Singal</dc:creator>
  <cp:keywords/>
  <dc:description/>
  <cp:lastModifiedBy>V.K.Singal</cp:lastModifiedBy>
  <cp:revision>3</cp:revision>
  <dcterms:created xsi:type="dcterms:W3CDTF">2015-08-27T09:11:00Z</dcterms:created>
  <dcterms:modified xsi:type="dcterms:W3CDTF">2015-08-27T09:38:00Z</dcterms:modified>
</cp:coreProperties>
</file>