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D9" w:rsidRPr="00486E14" w:rsidRDefault="003576D9" w:rsidP="003576D9">
      <w:pPr>
        <w:jc w:val="right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ANNEXURE-1</w:t>
      </w:r>
    </w:p>
    <w:p w:rsidR="003576D9" w:rsidRPr="006744E8" w:rsidRDefault="003576D9" w:rsidP="006744E8">
      <w:pPr>
        <w:jc w:val="center"/>
        <w:rPr>
          <w:rFonts w:ascii="Century Gothic" w:eastAsia="Times New Roman" w:hAnsi="Century Gothic"/>
          <w:b/>
          <w:bCs/>
          <w:color w:val="000000"/>
          <w:sz w:val="24"/>
          <w:szCs w:val="24"/>
        </w:rPr>
      </w:pPr>
      <w:r w:rsidRPr="003576D9">
        <w:rPr>
          <w:rFonts w:ascii="Century Gothic" w:hAnsi="Century Gothic"/>
          <w:b/>
          <w:sz w:val="24"/>
          <w:szCs w:val="24"/>
          <w:u w:val="single"/>
        </w:rPr>
        <w:t>Schedule of Quantity for the work of</w:t>
      </w:r>
      <w:r w:rsidRPr="00154C18">
        <w:rPr>
          <w:rFonts w:ascii="Century Gothic" w:hAnsi="Century Gothic"/>
          <w:b/>
          <w:u w:val="single"/>
        </w:rPr>
        <w:t xml:space="preserve"> </w:t>
      </w:r>
      <w:r>
        <w:rPr>
          <w:rFonts w:ascii="Century Gothic" w:hAnsi="Century Gothic"/>
          <w:b/>
        </w:rPr>
        <w:t>–“</w:t>
      </w:r>
      <w:r>
        <w:rPr>
          <w:rFonts w:ascii="Century Gothic" w:hAnsi="Century Gothic"/>
          <w:b/>
          <w:bCs/>
          <w:sz w:val="24"/>
          <w:szCs w:val="24"/>
        </w:rPr>
        <w:t>Repa</w:t>
      </w:r>
      <w:r w:rsidR="0041201D">
        <w:rPr>
          <w:rFonts w:ascii="Century Gothic" w:hAnsi="Century Gothic"/>
          <w:b/>
          <w:bCs/>
          <w:sz w:val="24"/>
          <w:szCs w:val="24"/>
        </w:rPr>
        <w:t>i</w:t>
      </w:r>
      <w:r>
        <w:rPr>
          <w:rFonts w:ascii="Century Gothic" w:hAnsi="Century Gothic"/>
          <w:b/>
          <w:bCs/>
          <w:sz w:val="24"/>
          <w:szCs w:val="24"/>
        </w:rPr>
        <w:t>ring of Genset</w:t>
      </w:r>
      <w:r w:rsidR="006744E8">
        <w:rPr>
          <w:rFonts w:ascii="Century Gothic" w:hAnsi="Century Gothic"/>
          <w:b/>
          <w:bCs/>
          <w:sz w:val="24"/>
          <w:szCs w:val="24"/>
        </w:rPr>
        <w:t xml:space="preserve"> (Mahindra powerol,Model-SD15KVA(3PH))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3845BF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>with necessary Accessories &amp;</w:t>
      </w:r>
      <w:r w:rsidR="003F6463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 xml:space="preserve"> </w:t>
      </w:r>
      <w:r w:rsidRPr="003845BF">
        <w:rPr>
          <w:rFonts w:ascii="Century Gothic" w:eastAsia="Times New Roman" w:hAnsi="Century Gothic"/>
          <w:b/>
          <w:bCs/>
          <w:color w:val="000000"/>
          <w:sz w:val="24"/>
          <w:szCs w:val="24"/>
        </w:rPr>
        <w:t>Labour</w:t>
      </w:r>
      <w:r>
        <w:rPr>
          <w:rFonts w:ascii="Century Gothic" w:hAnsi="Century Gothic" w:cs="Arial"/>
          <w:b/>
          <w:bCs/>
          <w:color w:val="000000" w:themeColor="text1"/>
        </w:rPr>
        <w:t>”</w:t>
      </w:r>
    </w:p>
    <w:tbl>
      <w:tblPr>
        <w:tblW w:w="9278" w:type="dxa"/>
        <w:tblInd w:w="93" w:type="dxa"/>
        <w:tblLook w:val="04A0"/>
      </w:tblPr>
      <w:tblGrid>
        <w:gridCol w:w="1344"/>
        <w:gridCol w:w="4336"/>
        <w:gridCol w:w="1014"/>
        <w:gridCol w:w="1421"/>
        <w:gridCol w:w="1163"/>
      </w:tblGrid>
      <w:tr w:rsidR="003576D9" w:rsidRPr="00FA3B22" w:rsidTr="00F60323">
        <w:trPr>
          <w:trHeight w:val="259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S.No.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Description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Qty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6D9" w:rsidRPr="00FA3B22" w:rsidRDefault="0041201D" w:rsidP="00F6032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Amount</w:t>
            </w:r>
            <w:r w:rsidR="00F60323">
              <w:rPr>
                <w:rFonts w:ascii="Arial" w:eastAsia="Times New Roman" w:hAnsi="Arial" w:cs="Arial"/>
                <w:sz w:val="20"/>
              </w:rPr>
              <w:t xml:space="preserve"> in Rs.</w:t>
            </w:r>
            <w:r>
              <w:rPr>
                <w:rFonts w:ascii="Arial" w:eastAsia="Times New Roman" w:hAnsi="Arial" w:cs="Arial"/>
                <w:sz w:val="20"/>
              </w:rPr>
              <w:t>(In Figure)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F60323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Amount</w:t>
            </w:r>
            <w:r w:rsidR="00F60323">
              <w:rPr>
                <w:rFonts w:ascii="Arial" w:eastAsia="Times New Roman" w:hAnsi="Arial" w:cs="Arial"/>
                <w:sz w:val="20"/>
              </w:rPr>
              <w:t xml:space="preserve"> in Rs.</w:t>
            </w:r>
            <w:r w:rsidR="0041201D">
              <w:rPr>
                <w:rFonts w:ascii="Arial" w:eastAsia="Times New Roman" w:hAnsi="Arial" w:cs="Arial"/>
                <w:sz w:val="20"/>
              </w:rPr>
              <w:t>(In Words)</w:t>
            </w:r>
          </w:p>
        </w:tc>
      </w:tr>
      <w:tr w:rsidR="003576D9" w:rsidRPr="00FA3B22" w:rsidTr="00F60323">
        <w:trPr>
          <w:trHeight w:val="25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1-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41201D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PROCOM AMF COTROLLER DGC-6D1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1 No.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</w:tr>
      <w:tr w:rsidR="003576D9" w:rsidRPr="00FA3B22" w:rsidTr="00F60323">
        <w:trPr>
          <w:trHeight w:val="25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2-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Procom Card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1 No.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</w:tr>
      <w:tr w:rsidR="003576D9" w:rsidRPr="00FA3B22" w:rsidTr="00F60323">
        <w:trPr>
          <w:trHeight w:val="25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3-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ABB Cont</w:t>
            </w:r>
            <w:r w:rsidR="00E94B58">
              <w:rPr>
                <w:rFonts w:ascii="Arial" w:eastAsia="Times New Roman" w:hAnsi="Arial"/>
                <w:sz w:val="20"/>
              </w:rPr>
              <w:t>e</w:t>
            </w:r>
            <w:r w:rsidRPr="00FA3B22">
              <w:rPr>
                <w:rFonts w:ascii="Arial" w:eastAsia="Times New Roman" w:hAnsi="Arial" w:cs="Arial"/>
                <w:sz w:val="20"/>
              </w:rPr>
              <w:t xml:space="preserve">ctor 25 AMP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1 No.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</w:tr>
      <w:tr w:rsidR="003576D9" w:rsidRPr="00FA3B22" w:rsidTr="00F60323">
        <w:trPr>
          <w:trHeight w:val="25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F60323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4-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Service  charges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1 Job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</w:tr>
      <w:tr w:rsidR="003576D9" w:rsidRPr="00FA3B22" w:rsidTr="00F60323">
        <w:trPr>
          <w:trHeight w:val="25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41201D" w:rsidP="00142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Total </w:t>
            </w:r>
            <w:r w:rsidR="003576D9" w:rsidRPr="00FA3B22">
              <w:rPr>
                <w:rFonts w:ascii="Arial" w:eastAsia="Times New Roman" w:hAnsi="Arial" w:cs="Arial"/>
                <w:b/>
                <w:bCs/>
                <w:sz w:val="20"/>
              </w:rPr>
              <w:t xml:space="preserve"> Amount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FA3B22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6D9" w:rsidRPr="00FA3B22" w:rsidRDefault="003576D9" w:rsidP="001425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</w:tbl>
    <w:p w:rsidR="003576D9" w:rsidRDefault="003576D9" w:rsidP="003576D9">
      <w:pPr>
        <w:jc w:val="center"/>
        <w:rPr>
          <w:rFonts w:ascii="Century Gothic" w:hAnsi="Century Gothic" w:cs="Arial"/>
          <w:b/>
          <w:bCs/>
          <w:color w:val="000000" w:themeColor="text1"/>
          <w:u w:val="single"/>
        </w:rPr>
      </w:pPr>
    </w:p>
    <w:p w:rsidR="003576D9" w:rsidRPr="00694218" w:rsidRDefault="003576D9" w:rsidP="003576D9">
      <w:pPr>
        <w:jc w:val="center"/>
        <w:rPr>
          <w:rFonts w:ascii="Century Gothic" w:hAnsi="Century Gothic" w:cs="Arial"/>
          <w:b/>
          <w:bCs/>
          <w:color w:val="000000" w:themeColor="text1"/>
          <w:u w:val="single"/>
        </w:rPr>
      </w:pPr>
    </w:p>
    <w:p w:rsidR="003576D9" w:rsidRDefault="003576D9" w:rsidP="003576D9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3576D9" w:rsidRDefault="00260E84" w:rsidP="003576D9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260E84">
        <w:rPr>
          <w:noProof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7pt;margin-top:7.05pt;width:282.6pt;height:107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q7uQ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" filled="f" stroked="f">
            <v:textbox>
              <w:txbxContent>
                <w:p w:rsidR="003576D9" w:rsidRPr="0051279D" w:rsidRDefault="003576D9" w:rsidP="003576D9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51279D">
                    <w:rPr>
                      <w:rFonts w:ascii="Century Gothic" w:hAnsi="Century Gothic"/>
                      <w:sz w:val="24"/>
                      <w:szCs w:val="24"/>
                    </w:rPr>
                    <w:t>Signature</w:t>
                  </w:r>
                </w:p>
                <w:p w:rsidR="003576D9" w:rsidRPr="0051279D" w:rsidRDefault="003576D9" w:rsidP="003576D9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51279D">
                    <w:rPr>
                      <w:rFonts w:ascii="Century Gothic" w:hAnsi="Century Gothic"/>
                      <w:sz w:val="24"/>
                      <w:szCs w:val="24"/>
                    </w:rPr>
                    <w:t>Stamp</w:t>
                  </w:r>
                </w:p>
                <w:p w:rsidR="003576D9" w:rsidRPr="0051279D" w:rsidRDefault="003576D9" w:rsidP="003576D9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51279D">
                    <w:rPr>
                      <w:rFonts w:ascii="Century Gothic" w:hAnsi="Century Gothic"/>
                      <w:sz w:val="24"/>
                      <w:szCs w:val="24"/>
                    </w:rPr>
                    <w:t>Date</w:t>
                  </w:r>
                </w:p>
              </w:txbxContent>
            </v:textbox>
          </v:shape>
        </w:pict>
      </w:r>
    </w:p>
    <w:p w:rsidR="003576D9" w:rsidRDefault="003576D9" w:rsidP="003576D9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3576D9" w:rsidRPr="00681CA9" w:rsidRDefault="003576D9" w:rsidP="003576D9">
      <w:pPr>
        <w:spacing w:after="0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9679A3" w:rsidRDefault="009679A3"/>
    <w:sectPr w:rsidR="009679A3" w:rsidSect="00303CD6">
      <w:headerReference w:type="even" r:id="rId6"/>
      <w:footerReference w:type="default" r:id="rId7"/>
      <w:headerReference w:type="first" r:id="rId8"/>
      <w:pgSz w:w="11907" w:h="16839" w:code="9"/>
      <w:pgMar w:top="540" w:right="1440" w:bottom="990" w:left="1440" w:header="144" w:footer="16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9ED" w:rsidRDefault="00D569ED" w:rsidP="00B44DE4">
      <w:pPr>
        <w:spacing w:after="0" w:line="240" w:lineRule="auto"/>
      </w:pPr>
      <w:r>
        <w:separator/>
      </w:r>
    </w:p>
  </w:endnote>
  <w:endnote w:type="continuationSeparator" w:id="1">
    <w:p w:rsidR="00D569ED" w:rsidRDefault="00D569ED" w:rsidP="00B4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BF" w:rsidRDefault="00260E84">
    <w:pPr>
      <w:pStyle w:val="Footer"/>
    </w:pPr>
    <w:r w:rsidRPr="00260E84"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282" o:spid="_x0000_s2051" type="#_x0000_t75" style="position:absolute;margin-left:189.35pt;margin-top:727.8pt;width:75.4pt;height:68.2pt;z-index:-251654144;mso-position-horizontal-relative:margin;mso-position-vertical-relative:margin" o:allowincell="f">
          <v:imagedata r:id="rId1" o:title="Logo_JKA3" gain="64225f" blacklevel="-655f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9ED" w:rsidRDefault="00D569ED" w:rsidP="00B44DE4">
      <w:pPr>
        <w:spacing w:after="0" w:line="240" w:lineRule="auto"/>
      </w:pPr>
      <w:r>
        <w:separator/>
      </w:r>
    </w:p>
  </w:footnote>
  <w:footnote w:type="continuationSeparator" w:id="1">
    <w:p w:rsidR="00D569ED" w:rsidRDefault="00D569ED" w:rsidP="00B4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BF" w:rsidRDefault="00260E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344" o:spid="_x0000_s2050" type="#_x0000_t75" style="position:absolute;margin-left:0;margin-top:0;width:467.9pt;height:375.45pt;z-index:-251655168;mso-position-horizontal:center;mso-position-horizontal-relative:margin;mso-position-vertical:center;mso-position-vertical-relative:margin" o:allowincell="f">
          <v:imagedata r:id="rId1" o:title="Cwc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BF" w:rsidRDefault="00260E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343" o:spid="_x0000_s2049" type="#_x0000_t75" style="position:absolute;margin-left:0;margin-top:0;width:467.9pt;height:375.45pt;z-index:-251656192;mso-position-horizontal:center;mso-position-horizontal-relative:margin;mso-position-vertical:center;mso-position-vertical-relative:margin" o:allowincell="f">
          <v:imagedata r:id="rId1" o:title="Cwc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76D9"/>
    <w:rsid w:val="00126A93"/>
    <w:rsid w:val="00260E84"/>
    <w:rsid w:val="003576D9"/>
    <w:rsid w:val="003F6463"/>
    <w:rsid w:val="0041201D"/>
    <w:rsid w:val="006744E8"/>
    <w:rsid w:val="009679A3"/>
    <w:rsid w:val="00B44DE4"/>
    <w:rsid w:val="00D569ED"/>
    <w:rsid w:val="00E72DB8"/>
    <w:rsid w:val="00E94B58"/>
    <w:rsid w:val="00F6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76D9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76D9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576D9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76D9"/>
    <w:rPr>
      <w:szCs w:val="22"/>
      <w:lang w:bidi="ar-SA"/>
    </w:rPr>
  </w:style>
  <w:style w:type="table" w:styleId="TableGrid">
    <w:name w:val="Table Grid"/>
    <w:basedOn w:val="TableNormal"/>
    <w:uiPriority w:val="39"/>
    <w:rsid w:val="003576D9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11</cp:revision>
  <cp:lastPrinted>2020-10-07T07:03:00Z</cp:lastPrinted>
  <dcterms:created xsi:type="dcterms:W3CDTF">2020-10-07T06:58:00Z</dcterms:created>
  <dcterms:modified xsi:type="dcterms:W3CDTF">2020-10-07T09:34:00Z</dcterms:modified>
</cp:coreProperties>
</file>